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D684">
      <w:pPr>
        <w:widowControl/>
        <w:adjustRightInd w:val="0"/>
        <w:snapToGrid w:val="0"/>
        <w:spacing w:line="420" w:lineRule="atLeast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2026“外研社·国才杯” “理解当代中国”全国大学生外语能力大赛英语组短视频</w:t>
      </w:r>
    </w:p>
    <w:p w14:paraId="09A029C6">
      <w:pPr>
        <w:widowControl/>
        <w:adjustRightInd w:val="0"/>
        <w:snapToGrid w:val="0"/>
        <w:spacing w:line="420" w:lineRule="atLeas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赛项校赛方案</w:t>
      </w:r>
    </w:p>
    <w:p w14:paraId="606F3DA9">
      <w:pPr>
        <w:widowControl/>
        <w:ind w:firstLine="640" w:firstLineChars="200"/>
        <w:jc w:val="left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一、大赛宗旨 </w:t>
      </w:r>
    </w:p>
    <w:p w14:paraId="269D6718">
      <w:pPr>
        <w:widowControl/>
        <w:ind w:firstLine="64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引导当代大学生理解当代中国，深入领会习近平新时代中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国特色社会主义思想的核心要义，加深对中国理论和中国实践的认识，能够用鲜活、形象、生动的短视频向国际受众立体呈现中国改革与发展的经验与智慧；培养语言综合运用能力、思辨能力、创新能力、跨文化沟通能力、团队协作能力和数字媒体素养等；推动高校英语教学改革与创新，增强中华文明传播力影响力，为培养堪当民族复兴大任的高素质国际化外语人才作出贡献。</w:t>
      </w:r>
    </w:p>
    <w:p w14:paraId="7F88D05E">
      <w:pPr>
        <w:widowControl/>
        <w:ind w:firstLine="640" w:firstLineChars="200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二、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大赛内容 </w:t>
      </w:r>
    </w:p>
    <w:p w14:paraId="3EAE9F62">
      <w:pPr>
        <w:widowControl/>
        <w:ind w:firstLine="640" w:firstLineChars="200"/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参赛选手围绕本年度比赛主题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“数说中国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”制作原创短视频，视频时长不超过3分钟，须配中英双语字幕。 </w:t>
      </w:r>
    </w:p>
    <w:p w14:paraId="4C25488B">
      <w:pPr>
        <w:widowControl/>
        <w:ind w:firstLine="640" w:firstLineChars="200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三、作品要求 </w:t>
      </w:r>
    </w:p>
    <w:p w14:paraId="4D5CE372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1.参赛作品须遵守中华人民共和国相关法律法规，符合《网络短视频内容审核标准细则》相关要求，内容积极向上，传播社会正能量。 </w:t>
      </w:r>
    </w:p>
    <w:p w14:paraId="7F8E7C47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2.禁止一稿多投，确保参赛作品在历史上或同期未曾参加其他赛事，且从未在大赛要求的渠道外公开发表。</w:t>
      </w:r>
    </w:p>
    <w:p w14:paraId="1842B744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3.参赛作品为个人或团队创作的原创作品，确保作品版权明晰无争议，包括但不限于创意、画面、配乐、音效、特效、字体版权及肖像授权等。参赛作品画面如引用他人素材或由AI生成，须在画面左上角进行标注。 </w:t>
      </w:r>
    </w:p>
    <w:p w14:paraId="527D6EC3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4.作品旁白须为参赛选手配音的英语音频，不可使用人工智能语音、剪辑软件字幕配音等。 </w:t>
      </w:r>
    </w:p>
    <w:p w14:paraId="310F1E7C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5.作品中不得出现参赛院校名称及图标、选手姓名及指导教师姓名等信息，也不可添加大赛要求外的其他水印。 </w:t>
      </w:r>
    </w:p>
    <w:p w14:paraId="2C114740">
      <w:pPr>
        <w:widowControl/>
        <w:ind w:firstLine="630" w:firstLineChars="300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482600</wp:posOffset>
            </wp:positionV>
            <wp:extent cx="1180465" cy="1180465"/>
            <wp:effectExtent l="0" t="0" r="635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6.参赛作品右上角需插入大赛图标。扫描下方二维码下载图标，并查看图标插入要求。 </w:t>
      </w:r>
    </w:p>
    <w:p w14:paraId="2DE731AD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19698202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7FAD3720">
      <w:pPr>
        <w:widowControl/>
        <w:ind w:firstLine="320" w:firstLineChars="1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3328D3DE">
      <w:pPr>
        <w:widowControl/>
        <w:ind w:firstLine="960" w:firstLineChars="3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短视频赛项作品要求及评分标准详见https://mp.weixin.qq.com/s/AZl5kG1_VmEzQ1tehvz74A。 </w:t>
      </w:r>
    </w:p>
    <w:p w14:paraId="4054AE43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参赛选手须严格按照以上作品要求参赛，否则组委会有权取消作品参赛资格及所获奖项。以上作品要求追溯有效。</w:t>
      </w:r>
    </w:p>
    <w:p w14:paraId="0BAE062D">
      <w:pPr>
        <w:widowControl/>
        <w:ind w:firstLine="640" w:firstLineChars="200"/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bidi="ar"/>
        </w:rPr>
        <w:t>四、大赛安排</w:t>
      </w:r>
    </w:p>
    <w:p w14:paraId="2E2FAAEA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1.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参赛形式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：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本科组选手可选择个人参赛或团队参赛。团队参赛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单支队伍不超过5人，不可跨校组队。每位选手仅可参与1个作品，一经发现违规，则取消该选手及选手所在团队的参赛资格。</w:t>
      </w:r>
    </w:p>
    <w:p w14:paraId="75BCA02E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2.校赛报名：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赛选手须于本校规定的报名截止时间前，在大赛官网“选手报名/参赛”页面注册报名、提交作品链接。如以团队形式参赛，须由队长注册报名。  </w:t>
      </w:r>
    </w:p>
    <w:p w14:paraId="605A085C">
      <w:pPr>
        <w:widowControl/>
        <w:ind w:firstLine="640" w:firstLineChars="200"/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3.作品提交方式：选手须在指定平台https://www.bilibili.com 上传参赛作品后至大赛官网填写报名信息。</w:t>
      </w:r>
    </w:p>
    <w:p w14:paraId="78FF90CD"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</w:p>
    <w:p w14:paraId="7F631170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D4DFD"/>
    <w:rsid w:val="000B3390"/>
    <w:rsid w:val="00513F24"/>
    <w:rsid w:val="00C40086"/>
    <w:rsid w:val="03AD4DFD"/>
    <w:rsid w:val="08AF21CC"/>
    <w:rsid w:val="0B95098E"/>
    <w:rsid w:val="180B1118"/>
    <w:rsid w:val="19A928E0"/>
    <w:rsid w:val="1E2210EC"/>
    <w:rsid w:val="288A704E"/>
    <w:rsid w:val="2EF75A9F"/>
    <w:rsid w:val="355024F9"/>
    <w:rsid w:val="38EA1CFF"/>
    <w:rsid w:val="4BFA4055"/>
    <w:rsid w:val="5BAE1FF5"/>
    <w:rsid w:val="5C9C7438"/>
    <w:rsid w:val="68CD71C5"/>
    <w:rsid w:val="6E32141E"/>
    <w:rsid w:val="6F1E43A6"/>
    <w:rsid w:val="710E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890</Words>
  <Characters>974</Characters>
  <Lines>7</Lines>
  <Paragraphs>2</Paragraphs>
  <TotalTime>10</TotalTime>
  <ScaleCrop>false</ScaleCrop>
  <LinksUpToDate>false</LinksUpToDate>
  <CharactersWithSpaces>988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2026-09-02T07:29:00Z</dcterms:created>
  <dc:creator>董妮儿</dc:creator>
  <cp:lastModifiedBy>雪</cp:lastModifiedBy>
  <dcterms:modified xsi:type="dcterms:W3CDTF">2026-09-04T10:01:40Z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33B9D9EDCAB1469A9D86BF6CC1763013_13</vt:lpwstr>
  </property>
  <property fmtid="{D5CDD505-2E9C-101B-9397-08002B2CF9AE}" pid="4" name="KSOTemplateDocerSaveRecord">
    <vt:lpwstr>eyJoZGlkIjoiZjY0ODE0YWJiZGFkNDJiMmI4MWM4NWZkNGRiMzY2OWIiLCJ1c2VySWQiOiI0MzY0MzA2MDkifQ==</vt:lpwstr>
  </property>
</Properties>
</file>