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26093">
      <w:pPr>
        <w:widowControl/>
        <w:adjustRightInd w:val="0"/>
        <w:snapToGrid w:val="0"/>
        <w:spacing w:line="420" w:lineRule="atLeast"/>
        <w:jc w:val="center"/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bidi="ar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bidi="ar"/>
        </w:rPr>
        <w:t>2026“外研社·国才杯”“理解当代中国”全国大学生外语能力大赛英语组“四新”</w:t>
      </w:r>
    </w:p>
    <w:p w14:paraId="23596F4F">
      <w:pPr>
        <w:widowControl/>
        <w:adjustRightInd w:val="0"/>
        <w:snapToGrid w:val="0"/>
        <w:spacing w:line="420" w:lineRule="atLeast"/>
        <w:jc w:val="center"/>
        <w:rPr>
          <w:rFonts w:hint="eastAsia" w:ascii="方正小标宋简体" w:hAnsi="Times New Roman" w:eastAsia="方正小标宋简体" w:cs="Times New Roman"/>
          <w:color w:val="000000"/>
          <w:kern w:val="0"/>
          <w:sz w:val="44"/>
          <w:szCs w:val="44"/>
          <w:lang w:bidi="ar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  <w:lang w:bidi="ar"/>
        </w:rPr>
        <w:t>专项赛校赛方案</w:t>
      </w:r>
    </w:p>
    <w:p w14:paraId="74F0925D">
      <w:pPr>
        <w:widowControl/>
        <w:ind w:firstLine="880" w:firstLineChars="200"/>
        <w:rPr>
          <w:rFonts w:ascii="Times New Roman" w:hAnsi="Times New Roman" w:eastAsia="___WRD_EMBED_SUB_49" w:cs="Times New Roman"/>
          <w:color w:val="000000"/>
          <w:kern w:val="0"/>
          <w:sz w:val="44"/>
          <w:szCs w:val="44"/>
          <w:lang w:bidi="ar"/>
        </w:rPr>
      </w:pPr>
    </w:p>
    <w:p w14:paraId="7F7F22DB">
      <w:pPr>
        <w:widowControl/>
        <w:ind w:firstLine="640" w:firstLineChars="200"/>
        <w:jc w:val="left"/>
      </w:pPr>
      <w:r>
        <w:rPr>
          <w:rFonts w:ascii="黑体" w:hAnsi="宋体" w:eastAsia="黑体" w:cs="黑体"/>
          <w:color w:val="000000"/>
          <w:kern w:val="0"/>
          <w:sz w:val="32"/>
          <w:szCs w:val="32"/>
          <w:lang w:bidi="ar"/>
        </w:rPr>
        <w:t xml:space="preserve">一、大赛宗旨 </w:t>
      </w:r>
    </w:p>
    <w:p w14:paraId="76FA6D8B">
      <w:pPr>
        <w:widowControl/>
        <w:ind w:firstLine="640" w:firstLineChars="200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  <w:lang w:bidi="ar"/>
        </w:rPr>
      </w:pPr>
      <w:r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  <w:t>引导当代大学生深入领会习近平新时代中国特色社会主义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思想的核心要义，关注“四新”领域的全球发展与中国成就，用跨学科视角分析前沿领域动态，用外语精准阐释中国理念与实践，提升专业融合能力、学术表达能力、思辨创新能力与国际传播能力，通过促进外语教育与“四新”建设双向赋能，推动高等外语教育创新发展，提高人才自主培养质量，培养堪当民族复兴大任的国际化拔尖创新人才。</w:t>
      </w:r>
    </w:p>
    <w:p w14:paraId="480F48D6">
      <w:pPr>
        <w:widowControl/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bidi="ar"/>
        </w:rPr>
        <w:t>二</w:t>
      </w: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  <w:lang w:bidi="ar"/>
        </w:rPr>
        <w:t xml:space="preserve">、大赛内容 </w:t>
      </w:r>
    </w:p>
    <w:p w14:paraId="790D5C27">
      <w:pPr>
        <w:widowControl/>
        <w:ind w:firstLine="64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考查外语综合运用能力及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“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四新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”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相关学科素养，要求选手从中国立场和全球视角理解并阐释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“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四新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”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领域的中国方案与中国实践，考查形式包括英文研究报告撰写及汇报等。</w:t>
      </w:r>
    </w:p>
    <w:p w14:paraId="5ACC2099">
      <w:pPr>
        <w:widowControl/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bidi="ar"/>
        </w:rPr>
        <w:t>三</w:t>
      </w: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  <w:lang w:bidi="ar"/>
        </w:rPr>
        <w:t xml:space="preserve">、大赛安排 </w:t>
      </w:r>
    </w:p>
    <w:p w14:paraId="212A6A49">
      <w:pPr>
        <w:widowControl/>
        <w:ind w:firstLine="64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1.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参赛形式：选手可选择个人参赛或团队参赛。团队参赛单支队伍不超过5人，不可跨校组队。每位选手仅限参与一个研究项目，一经发现违规，则取消该选手及选手所在团队的参赛资格。</w:t>
      </w:r>
    </w:p>
    <w:p w14:paraId="4EED3DC5">
      <w:pPr>
        <w:widowControl/>
        <w:ind w:firstLine="640" w:firstLineChars="200"/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2.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校赛报名：所有参赛选手须于本校规定的报名截止时间前，在大赛官网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“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选手报名/参赛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”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页面注册报名。如以团队形式参赛，须由队长注册报名。</w:t>
      </w:r>
    </w:p>
    <w:p w14:paraId="1CA31900">
      <w:pPr>
        <w:widowControl/>
        <w:ind w:firstLine="64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3.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比赛题目：</w:t>
      </w:r>
      <w:r>
        <w:rPr>
          <w:rFonts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bidi="ar"/>
        </w:rPr>
        <w:t>英文研究报告撰写及汇报、回答问题</w:t>
      </w: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  <w:t>等形式，具体将通过QQ群另行通知。</w:t>
      </w:r>
    </w:p>
    <w:p w14:paraId="1BF7896C">
      <w:pPr>
        <w:widowControl/>
        <w:ind w:firstLine="640" w:firstLineChars="200"/>
        <w:rPr>
          <w:rFonts w:ascii="Times New Roman" w:hAnsi="Times New Roman" w:eastAsia="仿宋" w:cs="Times New Roman"/>
          <w:color w:val="000000"/>
          <w:kern w:val="0"/>
          <w:sz w:val="32"/>
          <w:szCs w:val="32"/>
          <w:lang w:bidi="ar"/>
        </w:rPr>
      </w:pPr>
    </w:p>
    <w:p w14:paraId="77CD329D">
      <w:pPr>
        <w:widowControl/>
        <w:ind w:firstLine="880" w:firstLineChars="200"/>
        <w:rPr>
          <w:rFonts w:ascii="Times New Roman" w:hAnsi="Times New Roman" w:eastAsia="___WRD_EMBED_SUB_49" w:cs="Times New Roman"/>
          <w:color w:val="000000"/>
          <w:kern w:val="0"/>
          <w:sz w:val="44"/>
          <w:szCs w:val="44"/>
          <w:lang w:bidi="ar"/>
        </w:rPr>
      </w:pPr>
    </w:p>
    <w:p w14:paraId="0F95D400">
      <w:pPr>
        <w:ind w:firstLine="420" w:firstLineChars="200"/>
        <w:rPr>
          <w:rFonts w:ascii="Times New Roman" w:hAnsi="Times New Roman" w:cs="Times New Roman"/>
        </w:rPr>
      </w:pPr>
    </w:p>
    <w:sectPr>
      <w:pgSz w:w="11906" w:h="16838"/>
      <w:pgMar w:top="1418" w:right="1474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___WRD_EMBED_SUB_49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0522D"/>
    <w:rsid w:val="00011A2E"/>
    <w:rsid w:val="00E13727"/>
    <w:rsid w:val="00F9762B"/>
    <w:rsid w:val="01D74DF9"/>
    <w:rsid w:val="02E1392C"/>
    <w:rsid w:val="0518405A"/>
    <w:rsid w:val="20957D3F"/>
    <w:rsid w:val="269C3827"/>
    <w:rsid w:val="32EF7D87"/>
    <w:rsid w:val="38101BE8"/>
    <w:rsid w:val="3C885059"/>
    <w:rsid w:val="407F3B46"/>
    <w:rsid w:val="4D347533"/>
    <w:rsid w:val="56816AA4"/>
    <w:rsid w:val="61642C5D"/>
    <w:rsid w:val="6740522D"/>
    <w:rsid w:val="6F3068FA"/>
    <w:rsid w:val="78CB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502</Words>
  <Characters>509</Characters>
  <Lines>3</Lines>
  <Paragraphs>1</Paragraphs>
  <TotalTime>8</TotalTime>
  <ScaleCrop>false</ScaleCrop>
  <LinksUpToDate>false</LinksUpToDate>
  <CharactersWithSpaces>515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2026-09-02T07:38:00Z</dcterms:created>
  <dc:creator>董妮儿</dc:creator>
  <cp:lastModifiedBy>雪</cp:lastModifiedBy>
  <dcterms:modified xsi:type="dcterms:W3CDTF">2026-09-04T10:01:47Z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53C4967BA0B54692B74657E0056F207C_13</vt:lpwstr>
  </property>
  <property fmtid="{D5CDD505-2E9C-101B-9397-08002B2CF9AE}" pid="4" name="KSOTemplateDocerSaveRecord">
    <vt:lpwstr>eyJoZGlkIjoiZjY0ODE0YWJiZGFkNDJiMmI4MWM4NWZkNGRiMzY2OWIiLCJ1c2VySWQiOiI0MzY0MzA2MDkifQ==</vt:lpwstr>
  </property>
</Properties>
</file>