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89" w:lineRule="auto"/>
      </w:pPr>
    </w:p>
    <w:p>
      <w:pPr>
        <w:pStyle w:val="2"/>
        <w:spacing w:line="289" w:lineRule="auto"/>
      </w:pPr>
    </w:p>
    <w:p>
      <w:pPr>
        <w:pStyle w:val="2"/>
        <w:spacing w:line="289" w:lineRule="auto"/>
      </w:pPr>
    </w:p>
    <w:p>
      <w:pPr>
        <w:pStyle w:val="2"/>
        <w:spacing w:line="290" w:lineRule="auto"/>
      </w:pPr>
    </w:p>
    <w:p>
      <w:pPr>
        <w:spacing w:before="169" w:line="205" w:lineRule="auto"/>
        <w:ind w:left="2092"/>
        <w:rPr>
          <w:rFonts w:ascii="Arial Black" w:hAnsi="Arial Black" w:eastAsia="Arial Black" w:cs="Arial Black"/>
          <w:sz w:val="48"/>
          <w:szCs w:val="48"/>
        </w:rPr>
      </w:pPr>
      <w:r>
        <w:rPr>
          <w:rFonts w:ascii="Arial Black" w:hAnsi="Arial Black" w:eastAsia="Arial Black" w:cs="Arial Black"/>
          <w:b/>
          <w:bCs/>
          <w:spacing w:val="5"/>
          <w:sz w:val="48"/>
          <w:szCs w:val="48"/>
        </w:rPr>
        <w:t>2025</w:t>
      </w:r>
      <w:r>
        <w:rPr>
          <w:rFonts w:ascii="Arial Black" w:hAnsi="Arial Black" w:eastAsia="Arial Black" w:cs="Arial Black"/>
          <w:spacing w:val="5"/>
          <w:sz w:val="48"/>
          <w:szCs w:val="48"/>
        </w:rPr>
        <w:t xml:space="preserve"> </w:t>
      </w:r>
      <w:r>
        <w:rPr>
          <w:rFonts w:ascii="Arial Black" w:hAnsi="Arial Black" w:eastAsia="Arial Black" w:cs="Arial Black"/>
          <w:b/>
          <w:bCs/>
          <w:spacing w:val="5"/>
          <w:sz w:val="48"/>
          <w:szCs w:val="48"/>
        </w:rPr>
        <w:t>“</w:t>
      </w:r>
      <w:r>
        <w:rPr>
          <w:rFonts w:ascii="SimHei" w:hAnsi="SimHei" w:eastAsia="SimHei" w:cs="SimHei"/>
          <w:b/>
          <w:bCs/>
          <w:spacing w:val="5"/>
          <w:sz w:val="48"/>
          <w:szCs w:val="48"/>
        </w:rPr>
        <w:t>天正设计杯</w:t>
      </w:r>
      <w:r>
        <w:rPr>
          <w:rFonts w:ascii="Arial Black" w:hAnsi="Arial Black" w:eastAsia="Arial Black" w:cs="Arial Black"/>
          <w:b/>
          <w:bCs/>
          <w:spacing w:val="5"/>
          <w:sz w:val="48"/>
          <w:szCs w:val="48"/>
        </w:rPr>
        <w:t>”</w:t>
      </w:r>
    </w:p>
    <w:p>
      <w:pPr>
        <w:pStyle w:val="2"/>
        <w:spacing w:line="248" w:lineRule="auto"/>
      </w:pPr>
    </w:p>
    <w:p>
      <w:pPr>
        <w:pStyle w:val="2"/>
        <w:spacing w:line="248" w:lineRule="auto"/>
      </w:pPr>
    </w:p>
    <w:p>
      <w:pPr>
        <w:spacing w:before="156" w:line="218" w:lineRule="auto"/>
        <w:ind w:left="648"/>
        <w:outlineLvl w:val="0"/>
        <w:rPr>
          <w:rFonts w:ascii="SimHei" w:hAnsi="SimHei" w:eastAsia="SimHei" w:cs="SimHei"/>
          <w:sz w:val="48"/>
          <w:szCs w:val="48"/>
        </w:rPr>
      </w:pPr>
      <w:r>
        <w:rPr>
          <w:rFonts w:ascii="SimHei" w:hAnsi="SimHei" w:eastAsia="SimHei" w:cs="SimHei"/>
          <w:b/>
          <w:bCs/>
          <w:spacing w:val="-5"/>
          <w:sz w:val="48"/>
          <w:szCs w:val="48"/>
        </w:rPr>
        <w:t>第十九届全国大学生化工设计竞赛</w:t>
      </w:r>
    </w:p>
    <w:p>
      <w:pPr>
        <w:pStyle w:val="2"/>
        <w:spacing w:line="266" w:lineRule="auto"/>
      </w:pPr>
    </w:p>
    <w:p>
      <w:pPr>
        <w:pStyle w:val="2"/>
        <w:spacing w:line="266" w:lineRule="auto"/>
      </w:pPr>
    </w:p>
    <w:p>
      <w:pPr>
        <w:pStyle w:val="2"/>
        <w:spacing w:line="266" w:lineRule="auto"/>
      </w:pPr>
    </w:p>
    <w:p>
      <w:pPr>
        <w:pStyle w:val="2"/>
        <w:spacing w:line="266" w:lineRule="auto"/>
      </w:pPr>
    </w:p>
    <w:p>
      <w:pPr>
        <w:pStyle w:val="2"/>
        <w:spacing w:line="266" w:lineRule="auto"/>
      </w:pPr>
    </w:p>
    <w:p>
      <w:pPr>
        <w:pStyle w:val="2"/>
        <w:spacing w:line="266" w:lineRule="auto"/>
      </w:pPr>
    </w:p>
    <w:p>
      <w:pPr>
        <w:pStyle w:val="2"/>
        <w:spacing w:line="266" w:lineRule="auto"/>
      </w:pPr>
    </w:p>
    <w:p>
      <w:pPr>
        <w:pStyle w:val="2"/>
        <w:spacing w:line="266" w:lineRule="auto"/>
      </w:pPr>
    </w:p>
    <w:p>
      <w:pPr>
        <w:pStyle w:val="2"/>
        <w:spacing w:line="267" w:lineRule="auto"/>
      </w:pPr>
    </w:p>
    <w:p>
      <w:pPr>
        <w:spacing w:before="276" w:line="220" w:lineRule="auto"/>
        <w:ind w:left="2131"/>
        <w:rPr>
          <w:rFonts w:ascii="SimHei" w:hAnsi="SimHei" w:eastAsia="SimHei" w:cs="SimHei"/>
          <w:sz w:val="85"/>
          <w:szCs w:val="85"/>
        </w:rPr>
      </w:pPr>
      <w:r>
        <w:rPr>
          <w:rFonts w:ascii="SimHei" w:hAnsi="SimHei" w:eastAsia="SimHei" w:cs="SimHei"/>
          <w:spacing w:val="2"/>
          <w:sz w:val="85"/>
          <w:szCs w:val="85"/>
        </w:rPr>
        <w:t>设计任务书</w:t>
      </w: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1" w:lineRule="auto"/>
      </w:pPr>
    </w:p>
    <w:p>
      <w:pPr>
        <w:pStyle w:val="2"/>
        <w:spacing w:line="251" w:lineRule="auto"/>
      </w:pPr>
    </w:p>
    <w:p>
      <w:pPr>
        <w:spacing w:before="152" w:line="210" w:lineRule="auto"/>
        <w:ind w:left="2902"/>
        <w:rPr>
          <w:rFonts w:ascii="SimHei" w:hAnsi="SimHei" w:eastAsia="SimHei" w:cs="SimHei"/>
          <w:sz w:val="43"/>
          <w:szCs w:val="43"/>
        </w:rPr>
      </w:pPr>
      <w:r>
        <w:rPr>
          <w:rFonts w:ascii="Arial Black" w:hAnsi="Arial Black" w:eastAsia="Arial Black" w:cs="Arial Black"/>
          <w:b/>
          <w:bCs/>
          <w:spacing w:val="-4"/>
          <w:sz w:val="43"/>
          <w:szCs w:val="43"/>
        </w:rPr>
        <w:t>2025</w:t>
      </w:r>
      <w:r>
        <w:rPr>
          <w:rFonts w:ascii="Arial Black" w:hAnsi="Arial Black" w:eastAsia="Arial Black" w:cs="Arial Black"/>
          <w:spacing w:val="-4"/>
          <w:sz w:val="43"/>
          <w:szCs w:val="43"/>
        </w:rPr>
        <w:t xml:space="preserve"> </w:t>
      </w:r>
      <w:r>
        <w:rPr>
          <w:rFonts w:ascii="SimHei" w:hAnsi="SimHei" w:eastAsia="SimHei" w:cs="SimHei"/>
          <w:b/>
          <w:bCs/>
          <w:spacing w:val="-4"/>
          <w:sz w:val="43"/>
          <w:szCs w:val="43"/>
        </w:rPr>
        <w:t>年</w:t>
      </w:r>
      <w:r>
        <w:rPr>
          <w:rFonts w:ascii="SimHei" w:hAnsi="SimHei" w:eastAsia="SimHei" w:cs="SimHei"/>
          <w:spacing w:val="-83"/>
          <w:sz w:val="43"/>
          <w:szCs w:val="43"/>
        </w:rPr>
        <w:t xml:space="preserve"> </w:t>
      </w:r>
      <w:r>
        <w:rPr>
          <w:rFonts w:ascii="Arial Black" w:hAnsi="Arial Black" w:eastAsia="Arial Black" w:cs="Arial Black"/>
          <w:b/>
          <w:bCs/>
          <w:spacing w:val="-4"/>
          <w:sz w:val="43"/>
          <w:szCs w:val="43"/>
        </w:rPr>
        <w:t>2</w:t>
      </w:r>
      <w:r>
        <w:rPr>
          <w:rFonts w:ascii="Arial Black" w:hAnsi="Arial Black" w:eastAsia="Arial Black" w:cs="Arial Black"/>
          <w:spacing w:val="-4"/>
          <w:sz w:val="43"/>
          <w:szCs w:val="43"/>
        </w:rPr>
        <w:t xml:space="preserve"> </w:t>
      </w:r>
      <w:r>
        <w:rPr>
          <w:rFonts w:ascii="SimHei" w:hAnsi="SimHei" w:eastAsia="SimHei" w:cs="SimHei"/>
          <w:b/>
          <w:bCs/>
          <w:spacing w:val="-4"/>
          <w:sz w:val="43"/>
          <w:szCs w:val="43"/>
        </w:rPr>
        <w:t>月</w:t>
      </w:r>
    </w:p>
    <w:p>
      <w:pPr>
        <w:spacing w:line="210" w:lineRule="auto"/>
        <w:rPr>
          <w:rFonts w:ascii="SimHei" w:hAnsi="SimHei" w:eastAsia="SimHei" w:cs="SimHei"/>
          <w:sz w:val="43"/>
          <w:szCs w:val="43"/>
        </w:rPr>
        <w:sectPr>
          <w:pgSz w:w="11900" w:h="16841"/>
          <w:pgMar w:top="1431" w:right="1784" w:bottom="0" w:left="1784" w:header="0" w:footer="0" w:gutter="0"/>
          <w:cols w:space="720" w:num="1"/>
        </w:sectPr>
      </w:pPr>
    </w:p>
    <w:p>
      <w:pPr>
        <w:pStyle w:val="2"/>
        <w:spacing w:line="304" w:lineRule="auto"/>
      </w:pPr>
    </w:p>
    <w:p>
      <w:pPr>
        <w:spacing w:before="140" w:line="222" w:lineRule="auto"/>
        <w:ind w:left="3243"/>
        <w:outlineLvl w:val="0"/>
        <w:rPr>
          <w:rFonts w:ascii="SimHei" w:hAnsi="SimHei" w:eastAsia="SimHei" w:cs="SimHei"/>
          <w:sz w:val="43"/>
          <w:szCs w:val="43"/>
        </w:rPr>
      </w:pPr>
      <w:r>
        <w:rPr>
          <w:rFonts w:ascii="SimHei" w:hAnsi="SimHei" w:eastAsia="SimHei" w:cs="SimHei"/>
          <w:spacing w:val="5"/>
          <w:sz w:val="43"/>
          <w:szCs w:val="43"/>
        </w:rPr>
        <w:t>设计任务书</w:t>
      </w:r>
    </w:p>
    <w:p>
      <w:pPr>
        <w:spacing w:before="259" w:line="354" w:lineRule="auto"/>
        <w:ind w:left="15" w:right="1" w:firstLine="482"/>
        <w:jc w:val="both"/>
        <w:rPr>
          <w:rFonts w:ascii="宋体" w:hAnsi="宋体" w:eastAsia="宋体" w:cs="宋体"/>
          <w:sz w:val="24"/>
          <w:szCs w:val="24"/>
        </w:rPr>
      </w:pPr>
      <w:r>
        <w:rPr>
          <w:rFonts w:ascii="宋体" w:hAnsi="宋体" w:eastAsia="宋体" w:cs="宋体"/>
          <w:sz w:val="24"/>
          <w:szCs w:val="24"/>
        </w:rPr>
        <w:t>二甲基亚砜（</w:t>
      </w:r>
      <w:r>
        <w:rPr>
          <w:rFonts w:ascii="Times New Roman" w:hAnsi="Times New Roman" w:eastAsia="Times New Roman" w:cs="Times New Roman"/>
          <w:sz w:val="24"/>
          <w:szCs w:val="24"/>
        </w:rPr>
        <w:t>DMSO</w:t>
      </w:r>
      <w:r>
        <w:rPr>
          <w:rFonts w:ascii="宋体" w:hAnsi="宋体" w:eastAsia="宋体" w:cs="宋体"/>
          <w:sz w:val="24"/>
          <w:szCs w:val="24"/>
        </w:rPr>
        <w:t>）广泛应用于化工、医药、电子及农药等领域。凭借其优</w:t>
      </w:r>
      <w:r>
        <w:rPr>
          <w:rFonts w:ascii="宋体" w:hAnsi="宋体" w:eastAsia="宋体" w:cs="宋体"/>
          <w:spacing w:val="10"/>
          <w:sz w:val="24"/>
          <w:szCs w:val="24"/>
        </w:rPr>
        <w:t xml:space="preserve"> </w:t>
      </w:r>
      <w:r>
        <w:rPr>
          <w:rFonts w:ascii="宋体" w:hAnsi="宋体" w:eastAsia="宋体" w:cs="宋体"/>
          <w:spacing w:val="-6"/>
          <w:sz w:val="24"/>
          <w:szCs w:val="24"/>
        </w:rPr>
        <w:t>异的溶解性、渗透性和低毒性，</w:t>
      </w:r>
      <w:r>
        <w:rPr>
          <w:rFonts w:ascii="宋体" w:hAnsi="宋体" w:eastAsia="宋体" w:cs="宋体"/>
          <w:spacing w:val="63"/>
          <w:sz w:val="24"/>
          <w:szCs w:val="24"/>
        </w:rPr>
        <w:t xml:space="preserve"> </w:t>
      </w:r>
      <w:r>
        <w:rPr>
          <w:rFonts w:ascii="Times New Roman" w:hAnsi="Times New Roman" w:eastAsia="Times New Roman" w:cs="Times New Roman"/>
          <w:spacing w:val="-6"/>
          <w:sz w:val="24"/>
          <w:szCs w:val="24"/>
        </w:rPr>
        <w:t xml:space="preserve">DMSO </w:t>
      </w:r>
      <w:r>
        <w:rPr>
          <w:rFonts w:ascii="宋体" w:hAnsi="宋体" w:eastAsia="宋体" w:cs="宋体"/>
          <w:spacing w:val="-6"/>
          <w:sz w:val="24"/>
          <w:szCs w:val="24"/>
        </w:rPr>
        <w:t>在药物合成、细胞保存及有机反应中发挥着</w:t>
      </w:r>
      <w:r>
        <w:rPr>
          <w:rFonts w:ascii="宋体" w:hAnsi="宋体" w:eastAsia="宋体" w:cs="宋体"/>
          <w:sz w:val="24"/>
          <w:szCs w:val="24"/>
        </w:rPr>
        <w:t xml:space="preserve"> </w:t>
      </w:r>
      <w:r>
        <w:rPr>
          <w:rFonts w:ascii="宋体" w:hAnsi="宋体" w:eastAsia="宋体" w:cs="宋体"/>
          <w:spacing w:val="-6"/>
          <w:sz w:val="24"/>
          <w:szCs w:val="24"/>
        </w:rPr>
        <w:t>重要作用。近年来， 全球</w:t>
      </w:r>
      <w:r>
        <w:rPr>
          <w:rFonts w:ascii="宋体" w:hAnsi="宋体" w:eastAsia="宋体" w:cs="宋体"/>
          <w:spacing w:val="-51"/>
          <w:sz w:val="24"/>
          <w:szCs w:val="24"/>
        </w:rPr>
        <w:t xml:space="preserve"> </w:t>
      </w:r>
      <w:r>
        <w:rPr>
          <w:rFonts w:ascii="Times New Roman" w:hAnsi="Times New Roman" w:eastAsia="Times New Roman" w:cs="Times New Roman"/>
          <w:spacing w:val="-6"/>
          <w:sz w:val="24"/>
          <w:szCs w:val="24"/>
        </w:rPr>
        <w:t xml:space="preserve">DMSO </w:t>
      </w:r>
      <w:r>
        <w:rPr>
          <w:rFonts w:ascii="宋体" w:hAnsi="宋体" w:eastAsia="宋体" w:cs="宋体"/>
          <w:spacing w:val="-6"/>
          <w:sz w:val="24"/>
          <w:szCs w:val="24"/>
        </w:rPr>
        <w:t>市场需求持续增长，尤其在医药和电子工业领域展</w:t>
      </w:r>
      <w:r>
        <w:rPr>
          <w:rFonts w:ascii="宋体" w:hAnsi="宋体" w:eastAsia="宋体" w:cs="宋体"/>
          <w:sz w:val="24"/>
          <w:szCs w:val="24"/>
        </w:rPr>
        <w:t xml:space="preserve"> 现出强劲的市场潜力。然而，传统生产工艺普遍存在能</w:t>
      </w:r>
      <w:r>
        <w:rPr>
          <w:rFonts w:ascii="宋体" w:hAnsi="宋体" w:eastAsia="宋体" w:cs="宋体"/>
          <w:spacing w:val="-1"/>
          <w:sz w:val="24"/>
          <w:szCs w:val="24"/>
        </w:rPr>
        <w:t>耗高、副产物多及环境污染</w:t>
      </w:r>
      <w:r>
        <w:rPr>
          <w:rFonts w:ascii="宋体" w:hAnsi="宋体" w:eastAsia="宋体" w:cs="宋体"/>
          <w:sz w:val="24"/>
          <w:szCs w:val="24"/>
        </w:rPr>
        <w:t xml:space="preserve"> </w:t>
      </w:r>
      <w:r>
        <w:rPr>
          <w:rFonts w:ascii="宋体" w:hAnsi="宋体" w:eastAsia="宋体" w:cs="宋体"/>
          <w:spacing w:val="-2"/>
          <w:sz w:val="24"/>
          <w:szCs w:val="24"/>
        </w:rPr>
        <w:t>等问题，严重制约了产业的规模化和绿色化发展。</w:t>
      </w:r>
    </w:p>
    <w:p>
      <w:pPr>
        <w:spacing w:before="33" w:line="354" w:lineRule="auto"/>
        <w:ind w:left="13" w:firstLine="476"/>
        <w:jc w:val="both"/>
        <w:rPr>
          <w:rFonts w:ascii="宋体" w:hAnsi="宋体" w:eastAsia="宋体" w:cs="宋体"/>
          <w:sz w:val="24"/>
          <w:szCs w:val="24"/>
        </w:rPr>
      </w:pPr>
      <w:r>
        <w:rPr>
          <w:rFonts w:ascii="Times New Roman" w:hAnsi="Times New Roman" w:eastAsia="Times New Roman" w:cs="Times New Roman"/>
          <w:spacing w:val="-2"/>
          <w:sz w:val="24"/>
          <w:szCs w:val="24"/>
        </w:rPr>
        <w:t xml:space="preserve">2025 </w:t>
      </w:r>
      <w:r>
        <w:rPr>
          <w:rFonts w:ascii="宋体" w:hAnsi="宋体" w:eastAsia="宋体" w:cs="宋体"/>
          <w:spacing w:val="-2"/>
          <w:sz w:val="24"/>
          <w:szCs w:val="24"/>
        </w:rPr>
        <w:t>年全国大学生化工设计竞赛以“创新驱动、绿色发展”为导向，要求化工</w:t>
      </w:r>
      <w:r>
        <w:rPr>
          <w:rFonts w:ascii="宋体" w:hAnsi="宋体" w:eastAsia="宋体" w:cs="宋体"/>
          <w:spacing w:val="9"/>
          <w:sz w:val="24"/>
          <w:szCs w:val="24"/>
        </w:rPr>
        <w:t xml:space="preserve"> </w:t>
      </w:r>
      <w:r>
        <w:rPr>
          <w:rFonts w:ascii="宋体" w:hAnsi="宋体" w:eastAsia="宋体" w:cs="宋体"/>
          <w:spacing w:val="-3"/>
          <w:sz w:val="24"/>
          <w:szCs w:val="24"/>
        </w:rPr>
        <w:t>学子综合运用所学知识与方法，探索</w:t>
      </w:r>
      <w:r>
        <w:rPr>
          <w:rFonts w:ascii="宋体" w:hAnsi="宋体" w:eastAsia="宋体" w:cs="宋体"/>
          <w:spacing w:val="-48"/>
          <w:sz w:val="24"/>
          <w:szCs w:val="24"/>
        </w:rPr>
        <w:t xml:space="preserve"> </w:t>
      </w:r>
      <w:r>
        <w:rPr>
          <w:rFonts w:ascii="Times New Roman" w:hAnsi="Times New Roman" w:eastAsia="Times New Roman" w:cs="Times New Roman"/>
          <w:spacing w:val="-3"/>
          <w:sz w:val="24"/>
          <w:szCs w:val="24"/>
        </w:rPr>
        <w:t xml:space="preserve">DMSO </w:t>
      </w:r>
      <w:r>
        <w:rPr>
          <w:rFonts w:ascii="宋体" w:hAnsi="宋体" w:eastAsia="宋体" w:cs="宋体"/>
          <w:spacing w:val="-3"/>
          <w:sz w:val="24"/>
          <w:szCs w:val="24"/>
        </w:rPr>
        <w:t>清洁生产的前沿技术，为中国化工事业</w:t>
      </w:r>
      <w:r>
        <w:rPr>
          <w:rFonts w:ascii="宋体" w:hAnsi="宋体" w:eastAsia="宋体" w:cs="宋体"/>
          <w:sz w:val="24"/>
          <w:szCs w:val="24"/>
        </w:rPr>
        <w:t xml:space="preserve"> 的可持续发展注入新活力，在竞赛中遵守工程伦理，秉持责任</w:t>
      </w:r>
      <w:r>
        <w:rPr>
          <w:rFonts w:ascii="宋体" w:hAnsi="宋体" w:eastAsia="宋体" w:cs="宋体"/>
          <w:spacing w:val="-1"/>
          <w:sz w:val="24"/>
          <w:szCs w:val="24"/>
        </w:rPr>
        <w:t>意识、专业素养与严</w:t>
      </w:r>
      <w:r>
        <w:rPr>
          <w:rFonts w:ascii="宋体" w:hAnsi="宋体" w:eastAsia="宋体" w:cs="宋体"/>
          <w:sz w:val="24"/>
          <w:szCs w:val="24"/>
        </w:rPr>
        <w:t xml:space="preserve"> 谨态度，培养实事求是的科学精神，成为推动我国化工行业</w:t>
      </w:r>
      <w:r>
        <w:rPr>
          <w:rFonts w:ascii="宋体" w:hAnsi="宋体" w:eastAsia="宋体" w:cs="宋体"/>
          <w:spacing w:val="-1"/>
          <w:sz w:val="24"/>
          <w:szCs w:val="24"/>
        </w:rPr>
        <w:t>转型升级、引领未来发</w:t>
      </w:r>
      <w:r>
        <w:rPr>
          <w:rFonts w:ascii="宋体" w:hAnsi="宋体" w:eastAsia="宋体" w:cs="宋体"/>
          <w:sz w:val="24"/>
          <w:szCs w:val="24"/>
        </w:rPr>
        <w:t xml:space="preserve"> </w:t>
      </w:r>
      <w:r>
        <w:rPr>
          <w:rFonts w:ascii="宋体" w:hAnsi="宋体" w:eastAsia="宋体" w:cs="宋体"/>
          <w:spacing w:val="-6"/>
          <w:sz w:val="24"/>
          <w:szCs w:val="24"/>
        </w:rPr>
        <w:t>展的栋梁之才。</w:t>
      </w:r>
    </w:p>
    <w:p>
      <w:pPr>
        <w:pStyle w:val="2"/>
      </w:pPr>
    </w:p>
    <w:p>
      <w:pPr>
        <w:pStyle w:val="2"/>
        <w:spacing w:line="241" w:lineRule="auto"/>
      </w:pPr>
    </w:p>
    <w:p>
      <w:pPr>
        <w:spacing w:before="91" w:line="219" w:lineRule="auto"/>
        <w:ind w:left="20"/>
        <w:outlineLvl w:val="1"/>
        <w:rPr>
          <w:rFonts w:ascii="SimHei" w:hAnsi="SimHei" w:eastAsia="SimHei" w:cs="SimHei"/>
          <w:sz w:val="28"/>
          <w:szCs w:val="28"/>
        </w:rPr>
      </w:pPr>
      <w:r>
        <w:rPr>
          <w:rFonts w:ascii="SimHei" w:hAnsi="SimHei" w:eastAsia="SimHei" w:cs="SimHei"/>
          <w:b/>
          <w:bCs/>
          <w:spacing w:val="-2"/>
          <w:sz w:val="28"/>
          <w:szCs w:val="28"/>
        </w:rPr>
        <w:t>一、设计题目</w:t>
      </w:r>
    </w:p>
    <w:p>
      <w:pPr>
        <w:pStyle w:val="2"/>
        <w:spacing w:line="246" w:lineRule="auto"/>
      </w:pPr>
    </w:p>
    <w:p>
      <w:pPr>
        <w:spacing w:before="79" w:line="347" w:lineRule="auto"/>
        <w:ind w:left="17" w:firstLine="479"/>
        <w:rPr>
          <w:rFonts w:ascii="宋体" w:hAnsi="宋体" w:eastAsia="宋体" w:cs="宋体"/>
          <w:sz w:val="24"/>
          <w:szCs w:val="24"/>
        </w:rPr>
      </w:pPr>
      <w:r>
        <w:rPr>
          <w:rFonts w:ascii="宋体" w:hAnsi="宋体" w:eastAsia="宋体" w:cs="宋体"/>
          <w:sz w:val="24"/>
          <w:szCs w:val="24"/>
        </w:rPr>
        <w:t>为某大型化工企业设计一座二甲基亚砜清洁生产</w:t>
      </w:r>
      <w:r>
        <w:rPr>
          <w:rFonts w:ascii="宋体" w:hAnsi="宋体" w:eastAsia="宋体" w:cs="宋体"/>
          <w:spacing w:val="-1"/>
          <w:sz w:val="24"/>
          <w:szCs w:val="24"/>
        </w:rPr>
        <w:t>的分厂，要求技术符合我国绿</w:t>
      </w:r>
      <w:r>
        <w:rPr>
          <w:rFonts w:ascii="宋体" w:hAnsi="宋体" w:eastAsia="宋体" w:cs="宋体"/>
          <w:sz w:val="24"/>
          <w:szCs w:val="24"/>
        </w:rPr>
        <w:t xml:space="preserve"> </w:t>
      </w:r>
      <w:r>
        <w:rPr>
          <w:rFonts w:ascii="宋体" w:hAnsi="宋体" w:eastAsia="宋体" w:cs="宋体"/>
          <w:spacing w:val="-5"/>
          <w:sz w:val="24"/>
          <w:szCs w:val="24"/>
        </w:rPr>
        <w:t>色低碳循环发展要求。</w:t>
      </w:r>
    </w:p>
    <w:p>
      <w:pPr>
        <w:spacing w:before="157" w:line="219" w:lineRule="auto"/>
        <w:ind w:left="20"/>
        <w:outlineLvl w:val="1"/>
        <w:rPr>
          <w:rFonts w:ascii="SimHei" w:hAnsi="SimHei" w:eastAsia="SimHei" w:cs="SimHei"/>
          <w:sz w:val="28"/>
          <w:szCs w:val="28"/>
        </w:rPr>
      </w:pPr>
      <w:r>
        <w:rPr>
          <w:rFonts w:ascii="SimHei" w:hAnsi="SimHei" w:eastAsia="SimHei" w:cs="SimHei"/>
          <w:b/>
          <w:bCs/>
          <w:spacing w:val="-2"/>
          <w:sz w:val="28"/>
          <w:szCs w:val="28"/>
        </w:rPr>
        <w:t>二、设计基础条件</w:t>
      </w:r>
    </w:p>
    <w:p>
      <w:pPr>
        <w:pStyle w:val="2"/>
      </w:pPr>
    </w:p>
    <w:p>
      <w:pPr>
        <w:spacing w:before="92" w:line="221" w:lineRule="auto"/>
        <w:ind w:left="165"/>
        <w:outlineLvl w:val="2"/>
        <w:rPr>
          <w:rFonts w:ascii="宋体" w:hAnsi="宋体" w:eastAsia="宋体" w:cs="宋体"/>
          <w:sz w:val="28"/>
          <w:szCs w:val="28"/>
        </w:rPr>
      </w:pPr>
      <w:r>
        <w:rPr>
          <w:rFonts w:ascii="Times New Roman" w:hAnsi="Times New Roman" w:eastAsia="Times New Roman" w:cs="Times New Roman"/>
          <w:b/>
          <w:bCs/>
          <w:spacing w:val="-9"/>
          <w:sz w:val="28"/>
          <w:szCs w:val="28"/>
        </w:rPr>
        <w:t>1</w:t>
      </w:r>
      <w:r>
        <w:rPr>
          <w:rFonts w:ascii="宋体" w:hAnsi="宋体" w:eastAsia="宋体" w:cs="宋体"/>
          <w:b/>
          <w:bCs/>
          <w:spacing w:val="-9"/>
          <w:sz w:val="28"/>
          <w:szCs w:val="28"/>
        </w:rPr>
        <w:t>、原料</w:t>
      </w:r>
    </w:p>
    <w:p>
      <w:pPr>
        <w:spacing w:before="203" w:line="220" w:lineRule="auto"/>
        <w:ind w:left="500"/>
        <w:rPr>
          <w:rFonts w:ascii="宋体" w:hAnsi="宋体" w:eastAsia="宋体" w:cs="宋体"/>
          <w:sz w:val="24"/>
          <w:szCs w:val="24"/>
        </w:rPr>
      </w:pPr>
      <w:r>
        <w:rPr>
          <w:rFonts w:ascii="宋体" w:hAnsi="宋体" w:eastAsia="宋体" w:cs="宋体"/>
          <w:spacing w:val="-2"/>
          <w:sz w:val="24"/>
          <w:szCs w:val="24"/>
        </w:rPr>
        <w:t>原料类型及原料规格由参赛队根据资源调研结果自行确定。</w:t>
      </w:r>
    </w:p>
    <w:p>
      <w:pPr>
        <w:spacing w:before="189" w:line="220" w:lineRule="auto"/>
        <w:ind w:left="153"/>
        <w:outlineLvl w:val="2"/>
        <w:rPr>
          <w:rFonts w:ascii="宋体" w:hAnsi="宋体" w:eastAsia="宋体" w:cs="宋体"/>
          <w:sz w:val="28"/>
          <w:szCs w:val="28"/>
        </w:rPr>
      </w:pPr>
      <w:r>
        <w:rPr>
          <w:rFonts w:ascii="Times New Roman" w:hAnsi="Times New Roman" w:eastAsia="Times New Roman" w:cs="Times New Roman"/>
          <w:b/>
          <w:bCs/>
          <w:spacing w:val="-7"/>
          <w:sz w:val="28"/>
          <w:szCs w:val="28"/>
        </w:rPr>
        <w:t>2</w:t>
      </w:r>
      <w:r>
        <w:rPr>
          <w:rFonts w:ascii="Times New Roman" w:hAnsi="Times New Roman" w:eastAsia="Times New Roman" w:cs="Times New Roman"/>
          <w:b/>
          <w:bCs/>
          <w:spacing w:val="-38"/>
          <w:sz w:val="28"/>
          <w:szCs w:val="28"/>
        </w:rPr>
        <w:t xml:space="preserve"> </w:t>
      </w:r>
      <w:r>
        <w:rPr>
          <w:rFonts w:ascii="宋体" w:hAnsi="宋体" w:eastAsia="宋体" w:cs="宋体"/>
          <w:b/>
          <w:bCs/>
          <w:spacing w:val="-7"/>
          <w:sz w:val="28"/>
          <w:szCs w:val="28"/>
        </w:rPr>
        <w:t>、产品</w:t>
      </w:r>
    </w:p>
    <w:p>
      <w:pPr>
        <w:spacing w:before="203" w:line="219" w:lineRule="auto"/>
        <w:ind w:left="494"/>
        <w:rPr>
          <w:rFonts w:ascii="宋体" w:hAnsi="宋体" w:eastAsia="宋体" w:cs="宋体"/>
          <w:sz w:val="24"/>
          <w:szCs w:val="24"/>
        </w:rPr>
      </w:pPr>
      <w:r>
        <w:rPr>
          <w:rFonts w:ascii="宋体" w:hAnsi="宋体" w:eastAsia="宋体" w:cs="宋体"/>
          <w:spacing w:val="-1"/>
          <w:sz w:val="24"/>
          <w:szCs w:val="24"/>
        </w:rPr>
        <w:t>产品结构及其技术规格由参赛队根据本队的市场规划自行拟订。</w:t>
      </w:r>
    </w:p>
    <w:p>
      <w:pPr>
        <w:spacing w:before="189" w:line="220" w:lineRule="auto"/>
        <w:ind w:left="151"/>
        <w:outlineLvl w:val="2"/>
        <w:rPr>
          <w:rFonts w:ascii="宋体" w:hAnsi="宋体" w:eastAsia="宋体" w:cs="宋体"/>
          <w:sz w:val="28"/>
          <w:szCs w:val="28"/>
        </w:rPr>
      </w:pPr>
      <w:r>
        <w:rPr>
          <w:rFonts w:ascii="Times New Roman" w:hAnsi="Times New Roman" w:eastAsia="Times New Roman" w:cs="Times New Roman"/>
          <w:b/>
          <w:bCs/>
          <w:spacing w:val="-2"/>
          <w:sz w:val="28"/>
          <w:szCs w:val="28"/>
        </w:rPr>
        <w:t>3</w:t>
      </w:r>
      <w:r>
        <w:rPr>
          <w:rFonts w:ascii="Times New Roman" w:hAnsi="Times New Roman" w:eastAsia="Times New Roman" w:cs="Times New Roman"/>
          <w:b/>
          <w:bCs/>
          <w:spacing w:val="-40"/>
          <w:sz w:val="28"/>
          <w:szCs w:val="28"/>
        </w:rPr>
        <w:t xml:space="preserve"> </w:t>
      </w:r>
      <w:r>
        <w:rPr>
          <w:rFonts w:ascii="宋体" w:hAnsi="宋体" w:eastAsia="宋体" w:cs="宋体"/>
          <w:b/>
          <w:bCs/>
          <w:spacing w:val="-2"/>
          <w:sz w:val="28"/>
          <w:szCs w:val="28"/>
        </w:rPr>
        <w:t>、生产规模</w:t>
      </w:r>
    </w:p>
    <w:p>
      <w:pPr>
        <w:spacing w:before="206" w:line="345" w:lineRule="auto"/>
        <w:ind w:left="20" w:right="1" w:firstLine="476"/>
        <w:rPr>
          <w:rFonts w:ascii="宋体" w:hAnsi="宋体" w:eastAsia="宋体" w:cs="宋体"/>
          <w:sz w:val="24"/>
          <w:szCs w:val="24"/>
        </w:rPr>
      </w:pPr>
      <w:r>
        <w:rPr>
          <w:rFonts w:ascii="宋体" w:hAnsi="宋体" w:eastAsia="宋体" w:cs="宋体"/>
          <w:sz w:val="24"/>
          <w:szCs w:val="24"/>
        </w:rPr>
        <w:t>生产规模由参赛队根据本队的资源规划和市场规</w:t>
      </w:r>
      <w:r>
        <w:rPr>
          <w:rFonts w:ascii="宋体" w:hAnsi="宋体" w:eastAsia="宋体" w:cs="宋体"/>
          <w:spacing w:val="-1"/>
          <w:sz w:val="24"/>
          <w:szCs w:val="24"/>
        </w:rPr>
        <w:t>划以及国家的有关政策自行确</w:t>
      </w:r>
      <w:r>
        <w:rPr>
          <w:rFonts w:ascii="宋体" w:hAnsi="宋体" w:eastAsia="宋体" w:cs="宋体"/>
          <w:sz w:val="24"/>
          <w:szCs w:val="24"/>
        </w:rPr>
        <w:t xml:space="preserve"> </w:t>
      </w:r>
      <w:r>
        <w:rPr>
          <w:rFonts w:ascii="宋体" w:hAnsi="宋体" w:eastAsia="宋体" w:cs="宋体"/>
          <w:spacing w:val="-13"/>
          <w:sz w:val="24"/>
          <w:szCs w:val="24"/>
        </w:rPr>
        <w:t>定。</w:t>
      </w:r>
    </w:p>
    <w:p>
      <w:pPr>
        <w:spacing w:before="43" w:line="221" w:lineRule="auto"/>
        <w:ind w:left="153"/>
        <w:outlineLvl w:val="2"/>
        <w:rPr>
          <w:rFonts w:ascii="宋体" w:hAnsi="宋体" w:eastAsia="宋体" w:cs="宋体"/>
          <w:sz w:val="28"/>
          <w:szCs w:val="28"/>
        </w:rPr>
      </w:pPr>
      <w:r>
        <w:rPr>
          <w:rFonts w:ascii="Times New Roman" w:hAnsi="Times New Roman" w:eastAsia="Times New Roman" w:cs="Times New Roman"/>
          <w:b/>
          <w:bCs/>
          <w:spacing w:val="-3"/>
          <w:sz w:val="28"/>
          <w:szCs w:val="28"/>
        </w:rPr>
        <w:t>4</w:t>
      </w:r>
      <w:r>
        <w:rPr>
          <w:rFonts w:ascii="Times New Roman" w:hAnsi="Times New Roman" w:eastAsia="Times New Roman" w:cs="Times New Roman"/>
          <w:b/>
          <w:bCs/>
          <w:spacing w:val="-41"/>
          <w:sz w:val="28"/>
          <w:szCs w:val="28"/>
        </w:rPr>
        <w:t xml:space="preserve"> </w:t>
      </w:r>
      <w:r>
        <w:rPr>
          <w:rFonts w:ascii="宋体" w:hAnsi="宋体" w:eastAsia="宋体" w:cs="宋体"/>
          <w:b/>
          <w:bCs/>
          <w:spacing w:val="-3"/>
          <w:sz w:val="28"/>
          <w:szCs w:val="28"/>
        </w:rPr>
        <w:t>、安全要求</w:t>
      </w:r>
    </w:p>
    <w:p>
      <w:pPr>
        <w:spacing w:before="202" w:line="345" w:lineRule="auto"/>
        <w:ind w:left="13" w:right="1" w:firstLine="479"/>
        <w:rPr>
          <w:rFonts w:ascii="宋体" w:hAnsi="宋体" w:eastAsia="宋体" w:cs="宋体"/>
          <w:sz w:val="24"/>
          <w:szCs w:val="24"/>
        </w:rPr>
      </w:pPr>
      <w:r>
        <w:rPr>
          <w:rFonts w:ascii="宋体" w:hAnsi="宋体" w:eastAsia="宋体" w:cs="宋体"/>
          <w:sz w:val="24"/>
          <w:szCs w:val="24"/>
        </w:rPr>
        <w:t>在设计中坚决贯彻安全第一的指导思想，从提高装置的本</w:t>
      </w:r>
      <w:r>
        <w:rPr>
          <w:rFonts w:ascii="宋体" w:hAnsi="宋体" w:eastAsia="宋体" w:cs="宋体"/>
          <w:spacing w:val="-1"/>
          <w:sz w:val="24"/>
          <w:szCs w:val="24"/>
        </w:rPr>
        <w:t>质安全性出发，尽量</w:t>
      </w:r>
      <w:r>
        <w:rPr>
          <w:rFonts w:ascii="宋体" w:hAnsi="宋体" w:eastAsia="宋体" w:cs="宋体"/>
          <w:sz w:val="24"/>
          <w:szCs w:val="24"/>
        </w:rPr>
        <w:t xml:space="preserve"> </w:t>
      </w:r>
      <w:r>
        <w:rPr>
          <w:rFonts w:ascii="宋体" w:hAnsi="宋体" w:eastAsia="宋体" w:cs="宋体"/>
          <w:spacing w:val="-3"/>
          <w:sz w:val="24"/>
          <w:szCs w:val="24"/>
        </w:rPr>
        <w:t>采用新的安全技术和安全设计方法。</w:t>
      </w:r>
    </w:p>
    <w:p>
      <w:pPr>
        <w:spacing w:line="345" w:lineRule="auto"/>
        <w:rPr>
          <w:rFonts w:ascii="宋体" w:hAnsi="宋体" w:eastAsia="宋体" w:cs="宋体"/>
          <w:sz w:val="24"/>
          <w:szCs w:val="24"/>
        </w:rPr>
        <w:sectPr>
          <w:headerReference r:id="rId5" w:type="default"/>
          <w:footerReference r:id="rId6" w:type="default"/>
          <w:pgSz w:w="11900" w:h="16841"/>
          <w:pgMar w:top="1331" w:right="1548" w:bottom="1233" w:left="1703" w:header="932" w:footer="949" w:gutter="0"/>
          <w:cols w:space="720" w:num="1"/>
        </w:sectPr>
      </w:pPr>
    </w:p>
    <w:p>
      <w:pPr>
        <w:pStyle w:val="2"/>
        <w:spacing w:line="328" w:lineRule="auto"/>
      </w:pPr>
    </w:p>
    <w:p>
      <w:pPr>
        <w:spacing w:before="91" w:line="220" w:lineRule="auto"/>
        <w:ind w:left="156"/>
        <w:outlineLvl w:val="2"/>
        <w:rPr>
          <w:rFonts w:ascii="宋体" w:hAnsi="宋体" w:eastAsia="宋体" w:cs="宋体"/>
          <w:sz w:val="28"/>
          <w:szCs w:val="28"/>
        </w:rPr>
      </w:pPr>
      <w:bookmarkStart w:id="0" w:name="_GoBack"/>
      <w:bookmarkEnd w:id="0"/>
      <w:r>
        <w:rPr>
          <w:rFonts w:ascii="Times New Roman" w:hAnsi="Times New Roman" w:eastAsia="Times New Roman" w:cs="Times New Roman"/>
          <w:b/>
          <w:bCs/>
          <w:spacing w:val="-3"/>
          <w:sz w:val="28"/>
          <w:szCs w:val="28"/>
        </w:rPr>
        <w:t>5</w:t>
      </w:r>
      <w:r>
        <w:rPr>
          <w:rFonts w:ascii="Times New Roman" w:hAnsi="Times New Roman" w:eastAsia="Times New Roman" w:cs="Times New Roman"/>
          <w:b/>
          <w:bCs/>
          <w:spacing w:val="-38"/>
          <w:sz w:val="28"/>
          <w:szCs w:val="28"/>
        </w:rPr>
        <w:t xml:space="preserve"> </w:t>
      </w:r>
      <w:r>
        <w:rPr>
          <w:rFonts w:ascii="宋体" w:hAnsi="宋体" w:eastAsia="宋体" w:cs="宋体"/>
          <w:b/>
          <w:bCs/>
          <w:spacing w:val="-3"/>
          <w:sz w:val="28"/>
          <w:szCs w:val="28"/>
        </w:rPr>
        <w:t>、节能、降耗与环保要求</w:t>
      </w:r>
    </w:p>
    <w:p>
      <w:pPr>
        <w:spacing w:before="204" w:line="351" w:lineRule="auto"/>
        <w:ind w:left="15" w:firstLine="478"/>
        <w:jc w:val="both"/>
        <w:rPr>
          <w:rFonts w:ascii="宋体" w:hAnsi="宋体" w:eastAsia="宋体" w:cs="宋体"/>
          <w:sz w:val="24"/>
          <w:szCs w:val="24"/>
        </w:rPr>
      </w:pPr>
      <w:r>
        <w:rPr>
          <w:rFonts w:ascii="宋体" w:hAnsi="宋体" w:eastAsia="宋体" w:cs="宋体"/>
          <w:sz w:val="24"/>
          <w:szCs w:val="24"/>
        </w:rPr>
        <w:t>优先采用物耗低、能耗少、废物排放量小的可行生产工</w:t>
      </w:r>
      <w:r>
        <w:rPr>
          <w:rFonts w:ascii="宋体" w:hAnsi="宋体" w:eastAsia="宋体" w:cs="宋体"/>
          <w:spacing w:val="-1"/>
          <w:sz w:val="24"/>
          <w:szCs w:val="24"/>
        </w:rPr>
        <w:t>艺，从源头降低能源与</w:t>
      </w:r>
      <w:r>
        <w:rPr>
          <w:rFonts w:ascii="宋体" w:hAnsi="宋体" w:eastAsia="宋体" w:cs="宋体"/>
          <w:sz w:val="24"/>
          <w:szCs w:val="24"/>
        </w:rPr>
        <w:t xml:space="preserve"> 资源的消耗及对环境的不利影响，并对潜在环境污染的副</w:t>
      </w:r>
      <w:r>
        <w:rPr>
          <w:rFonts w:ascii="宋体" w:hAnsi="宋体" w:eastAsia="宋体" w:cs="宋体"/>
          <w:spacing w:val="-1"/>
          <w:sz w:val="24"/>
          <w:szCs w:val="24"/>
        </w:rPr>
        <w:t>产物提出科学合理的处理</w:t>
      </w:r>
      <w:r>
        <w:rPr>
          <w:rFonts w:ascii="宋体" w:hAnsi="宋体" w:eastAsia="宋体" w:cs="宋体"/>
          <w:sz w:val="24"/>
          <w:szCs w:val="24"/>
        </w:rPr>
        <w:t xml:space="preserve"> </w:t>
      </w:r>
      <w:r>
        <w:rPr>
          <w:rFonts w:ascii="宋体" w:hAnsi="宋体" w:eastAsia="宋体" w:cs="宋体"/>
          <w:spacing w:val="-11"/>
          <w:sz w:val="24"/>
          <w:szCs w:val="24"/>
        </w:rPr>
        <w:t>方案。</w:t>
      </w:r>
    </w:p>
    <w:p>
      <w:pPr>
        <w:spacing w:before="36" w:line="221" w:lineRule="auto"/>
        <w:ind w:left="157"/>
        <w:outlineLvl w:val="2"/>
        <w:rPr>
          <w:rFonts w:ascii="宋体" w:hAnsi="宋体" w:eastAsia="宋体" w:cs="宋体"/>
          <w:sz w:val="28"/>
          <w:szCs w:val="28"/>
        </w:rPr>
      </w:pPr>
      <w:r>
        <w:rPr>
          <w:rFonts w:ascii="Times New Roman" w:hAnsi="Times New Roman" w:eastAsia="Times New Roman" w:cs="Times New Roman"/>
          <w:b/>
          <w:bCs/>
          <w:spacing w:val="-3"/>
          <w:sz w:val="28"/>
          <w:szCs w:val="28"/>
        </w:rPr>
        <w:t>6</w:t>
      </w:r>
      <w:r>
        <w:rPr>
          <w:rFonts w:ascii="Times New Roman" w:hAnsi="Times New Roman" w:eastAsia="Times New Roman" w:cs="Times New Roman"/>
          <w:b/>
          <w:bCs/>
          <w:spacing w:val="-40"/>
          <w:sz w:val="28"/>
          <w:szCs w:val="28"/>
        </w:rPr>
        <w:t xml:space="preserve"> </w:t>
      </w:r>
      <w:r>
        <w:rPr>
          <w:rFonts w:ascii="宋体" w:hAnsi="宋体" w:eastAsia="宋体" w:cs="宋体"/>
          <w:b/>
          <w:bCs/>
          <w:spacing w:val="-3"/>
          <w:sz w:val="28"/>
          <w:szCs w:val="28"/>
        </w:rPr>
        <w:t>、公用工程</w:t>
      </w:r>
    </w:p>
    <w:p>
      <w:pPr>
        <w:spacing w:before="203" w:line="220" w:lineRule="auto"/>
        <w:ind w:left="499"/>
        <w:rPr>
          <w:rFonts w:ascii="宋体" w:hAnsi="宋体" w:eastAsia="宋体" w:cs="宋体"/>
          <w:sz w:val="24"/>
          <w:szCs w:val="24"/>
        </w:rPr>
      </w:pPr>
      <w:r>
        <w:rPr>
          <w:rFonts w:ascii="宋体" w:hAnsi="宋体" w:eastAsia="宋体" w:cs="宋体"/>
          <w:spacing w:val="-4"/>
          <w:sz w:val="24"/>
          <w:szCs w:val="24"/>
        </w:rPr>
        <w:t>与总厂公用工程系统集成。</w:t>
      </w:r>
    </w:p>
    <w:p>
      <w:pPr>
        <w:spacing w:before="309" w:line="219" w:lineRule="auto"/>
        <w:ind w:left="21"/>
        <w:outlineLvl w:val="1"/>
        <w:rPr>
          <w:rFonts w:ascii="SimHei" w:hAnsi="SimHei" w:eastAsia="SimHei" w:cs="SimHei"/>
          <w:sz w:val="28"/>
          <w:szCs w:val="28"/>
        </w:rPr>
      </w:pPr>
      <w:r>
        <w:rPr>
          <w:rFonts w:ascii="SimHei" w:hAnsi="SimHei" w:eastAsia="SimHei" w:cs="SimHei"/>
          <w:b/>
          <w:bCs/>
          <w:spacing w:val="-4"/>
          <w:sz w:val="28"/>
          <w:szCs w:val="28"/>
        </w:rPr>
        <w:t>三、工作内容及要求</w:t>
      </w:r>
    </w:p>
    <w:p>
      <w:pPr>
        <w:spacing w:before="330" w:line="221" w:lineRule="auto"/>
        <w:ind w:left="165"/>
        <w:outlineLvl w:val="2"/>
        <w:rPr>
          <w:rFonts w:ascii="宋体" w:hAnsi="宋体" w:eastAsia="宋体" w:cs="宋体"/>
          <w:sz w:val="28"/>
          <w:szCs w:val="28"/>
        </w:rPr>
      </w:pPr>
      <w:r>
        <w:rPr>
          <w:rFonts w:ascii="Times New Roman" w:hAnsi="Times New Roman" w:eastAsia="Times New Roman" w:cs="Times New Roman"/>
          <w:b/>
          <w:bCs/>
          <w:spacing w:val="-4"/>
          <w:sz w:val="28"/>
          <w:szCs w:val="28"/>
        </w:rPr>
        <w:t>1</w:t>
      </w:r>
      <w:r>
        <w:rPr>
          <w:rFonts w:ascii="Times New Roman" w:hAnsi="Times New Roman" w:eastAsia="Times New Roman" w:cs="Times New Roman"/>
          <w:b/>
          <w:bCs/>
          <w:spacing w:val="-36"/>
          <w:sz w:val="28"/>
          <w:szCs w:val="28"/>
        </w:rPr>
        <w:t xml:space="preserve"> </w:t>
      </w:r>
      <w:r>
        <w:rPr>
          <w:rFonts w:ascii="宋体" w:hAnsi="宋体" w:eastAsia="宋体" w:cs="宋体"/>
          <w:b/>
          <w:bCs/>
          <w:spacing w:val="-4"/>
          <w:sz w:val="28"/>
          <w:szCs w:val="28"/>
        </w:rPr>
        <w:t>、项目可行性论证</w:t>
      </w:r>
    </w:p>
    <w:p>
      <w:pPr>
        <w:spacing w:before="203" w:line="213" w:lineRule="auto"/>
        <w:ind w:left="453"/>
        <w:rPr>
          <w:rFonts w:ascii="宋体" w:hAnsi="宋体" w:eastAsia="宋体" w:cs="宋体"/>
          <w:sz w:val="24"/>
          <w:szCs w:val="24"/>
        </w:rPr>
      </w:pPr>
      <w:r>
        <w:rPr>
          <w:rFonts w:ascii="Times New Roman" w:hAnsi="Times New Roman" w:eastAsia="Times New Roman" w:cs="Times New Roman"/>
          <w:spacing w:val="-5"/>
          <w:sz w:val="24"/>
          <w:szCs w:val="24"/>
        </w:rPr>
        <w:t xml:space="preserve">1)    </w:t>
      </w:r>
      <w:r>
        <w:rPr>
          <w:rFonts w:ascii="宋体" w:hAnsi="宋体" w:eastAsia="宋体" w:cs="宋体"/>
          <w:spacing w:val="-5"/>
          <w:sz w:val="24"/>
          <w:szCs w:val="24"/>
        </w:rPr>
        <w:t>建设意义</w:t>
      </w:r>
    </w:p>
    <w:p>
      <w:pPr>
        <w:spacing w:before="191" w:line="213" w:lineRule="auto"/>
        <w:ind w:left="430"/>
        <w:rPr>
          <w:rFonts w:ascii="宋体" w:hAnsi="宋体" w:eastAsia="宋体" w:cs="宋体"/>
          <w:sz w:val="24"/>
          <w:szCs w:val="24"/>
        </w:rPr>
      </w:pPr>
      <w:r>
        <w:rPr>
          <w:rFonts w:ascii="Times New Roman" w:hAnsi="Times New Roman" w:eastAsia="Times New Roman" w:cs="Times New Roman"/>
          <w:spacing w:val="-3"/>
          <w:sz w:val="24"/>
          <w:szCs w:val="24"/>
        </w:rPr>
        <w:t>2)</w:t>
      </w:r>
      <w:r>
        <w:rPr>
          <w:rFonts w:ascii="Times New Roman" w:hAnsi="Times New Roman" w:eastAsia="Times New Roman" w:cs="Times New Roman"/>
          <w:spacing w:val="18"/>
          <w:sz w:val="24"/>
          <w:szCs w:val="24"/>
        </w:rPr>
        <w:t xml:space="preserve">   </w:t>
      </w:r>
      <w:r>
        <w:rPr>
          <w:rFonts w:ascii="宋体" w:hAnsi="宋体" w:eastAsia="宋体" w:cs="宋体"/>
          <w:spacing w:val="-3"/>
          <w:sz w:val="24"/>
          <w:szCs w:val="24"/>
        </w:rPr>
        <w:t>建设规模</w:t>
      </w:r>
    </w:p>
    <w:p>
      <w:pPr>
        <w:spacing w:before="192" w:line="213" w:lineRule="auto"/>
        <w:ind w:left="435"/>
        <w:rPr>
          <w:rFonts w:ascii="宋体" w:hAnsi="宋体" w:eastAsia="宋体" w:cs="宋体"/>
          <w:sz w:val="24"/>
          <w:szCs w:val="24"/>
        </w:rPr>
      </w:pPr>
      <w:r>
        <w:rPr>
          <w:rFonts w:ascii="Times New Roman" w:hAnsi="Times New Roman" w:eastAsia="Times New Roman" w:cs="Times New Roman"/>
          <w:spacing w:val="-3"/>
          <w:sz w:val="24"/>
          <w:szCs w:val="24"/>
        </w:rPr>
        <w:t>3)</w:t>
      </w:r>
      <w:r>
        <w:rPr>
          <w:rFonts w:ascii="Times New Roman" w:hAnsi="Times New Roman" w:eastAsia="Times New Roman" w:cs="Times New Roman"/>
          <w:spacing w:val="17"/>
          <w:w w:val="101"/>
          <w:sz w:val="24"/>
          <w:szCs w:val="24"/>
        </w:rPr>
        <w:t xml:space="preserve">   </w:t>
      </w:r>
      <w:r>
        <w:rPr>
          <w:rFonts w:ascii="宋体" w:hAnsi="宋体" w:eastAsia="宋体" w:cs="宋体"/>
          <w:spacing w:val="-3"/>
          <w:sz w:val="24"/>
          <w:szCs w:val="24"/>
        </w:rPr>
        <w:t>工艺技术方案</w:t>
      </w:r>
    </w:p>
    <w:p>
      <w:pPr>
        <w:spacing w:before="188" w:line="213" w:lineRule="auto"/>
        <w:ind w:left="429"/>
        <w:rPr>
          <w:rFonts w:ascii="宋体" w:hAnsi="宋体" w:eastAsia="宋体" w:cs="宋体"/>
          <w:sz w:val="24"/>
          <w:szCs w:val="24"/>
        </w:rPr>
      </w:pPr>
      <w:r>
        <w:rPr>
          <w:rFonts w:ascii="Times New Roman" w:hAnsi="Times New Roman" w:eastAsia="Times New Roman" w:cs="Times New Roman"/>
          <w:spacing w:val="-2"/>
          <w:sz w:val="24"/>
          <w:szCs w:val="24"/>
        </w:rPr>
        <w:t>4)</w:t>
      </w:r>
      <w:r>
        <w:rPr>
          <w:rFonts w:ascii="Times New Roman" w:hAnsi="Times New Roman" w:eastAsia="Times New Roman" w:cs="Times New Roman"/>
          <w:spacing w:val="22"/>
          <w:sz w:val="24"/>
          <w:szCs w:val="24"/>
        </w:rPr>
        <w:t xml:space="preserve">   </w:t>
      </w:r>
      <w:r>
        <w:rPr>
          <w:rFonts w:ascii="宋体" w:hAnsi="宋体" w:eastAsia="宋体" w:cs="宋体"/>
          <w:spacing w:val="-2"/>
          <w:sz w:val="24"/>
          <w:szCs w:val="24"/>
        </w:rPr>
        <w:t>与总厂或园区的系统集成方案</w:t>
      </w:r>
    </w:p>
    <w:p>
      <w:pPr>
        <w:spacing w:before="191" w:line="213" w:lineRule="auto"/>
        <w:ind w:left="436"/>
        <w:rPr>
          <w:rFonts w:ascii="宋体" w:hAnsi="宋体" w:eastAsia="宋体" w:cs="宋体"/>
          <w:sz w:val="24"/>
          <w:szCs w:val="24"/>
        </w:rPr>
      </w:pPr>
      <w:r>
        <w:rPr>
          <w:rFonts w:ascii="Times New Roman" w:hAnsi="Times New Roman" w:eastAsia="Times New Roman" w:cs="Times New Roman"/>
          <w:spacing w:val="-4"/>
          <w:sz w:val="24"/>
          <w:szCs w:val="24"/>
        </w:rPr>
        <w:t>5)</w:t>
      </w:r>
      <w:r>
        <w:rPr>
          <w:rFonts w:ascii="Times New Roman" w:hAnsi="Times New Roman" w:eastAsia="Times New Roman" w:cs="Times New Roman"/>
          <w:spacing w:val="18"/>
          <w:sz w:val="24"/>
          <w:szCs w:val="24"/>
        </w:rPr>
        <w:t xml:space="preserve">   </w:t>
      </w:r>
      <w:r>
        <w:rPr>
          <w:rFonts w:ascii="宋体" w:hAnsi="宋体" w:eastAsia="宋体" w:cs="宋体"/>
          <w:spacing w:val="-4"/>
          <w:sz w:val="24"/>
          <w:szCs w:val="24"/>
        </w:rPr>
        <w:t>厂址选择</w:t>
      </w:r>
    </w:p>
    <w:p>
      <w:pPr>
        <w:spacing w:before="189" w:line="290" w:lineRule="auto"/>
        <w:ind w:left="855" w:right="3" w:hanging="420"/>
        <w:rPr>
          <w:rFonts w:ascii="宋体" w:hAnsi="宋体" w:eastAsia="宋体" w:cs="宋体"/>
          <w:sz w:val="24"/>
          <w:szCs w:val="24"/>
        </w:rPr>
      </w:pPr>
      <w:r>
        <w:rPr>
          <w:rFonts w:ascii="Times New Roman" w:hAnsi="Times New Roman" w:eastAsia="Times New Roman" w:cs="Times New Roman"/>
          <w:spacing w:val="-4"/>
          <w:sz w:val="24"/>
          <w:szCs w:val="24"/>
        </w:rPr>
        <w:t>6)</w:t>
      </w:r>
      <w:r>
        <w:rPr>
          <w:rFonts w:ascii="Times New Roman" w:hAnsi="Times New Roman" w:eastAsia="Times New Roman" w:cs="Times New Roman"/>
          <w:spacing w:val="18"/>
          <w:sz w:val="24"/>
          <w:szCs w:val="24"/>
        </w:rPr>
        <w:t xml:space="preserve">   </w:t>
      </w:r>
      <w:r>
        <w:rPr>
          <w:rFonts w:ascii="宋体" w:hAnsi="宋体" w:eastAsia="宋体" w:cs="宋体"/>
          <w:spacing w:val="-4"/>
          <w:sz w:val="24"/>
          <w:szCs w:val="24"/>
        </w:rPr>
        <w:t>与社会及环境的和谐发展（包括本质安全技术、环保和废</w:t>
      </w:r>
      <w:r>
        <w:rPr>
          <w:rFonts w:ascii="宋体" w:hAnsi="宋体" w:eastAsia="宋体" w:cs="宋体"/>
          <w:spacing w:val="-5"/>
          <w:sz w:val="24"/>
          <w:szCs w:val="24"/>
        </w:rPr>
        <w:t>物资源化技术、非</w:t>
      </w:r>
      <w:r>
        <w:rPr>
          <w:rFonts w:ascii="宋体" w:hAnsi="宋体" w:eastAsia="宋体" w:cs="宋体"/>
          <w:sz w:val="24"/>
          <w:szCs w:val="24"/>
        </w:rPr>
        <w:t xml:space="preserve"> </w:t>
      </w:r>
      <w:r>
        <w:rPr>
          <w:rFonts w:ascii="宋体" w:hAnsi="宋体" w:eastAsia="宋体" w:cs="宋体"/>
          <w:spacing w:val="-1"/>
          <w:sz w:val="24"/>
          <w:szCs w:val="24"/>
        </w:rPr>
        <w:t>化石资源与能源利用技术利用等）</w:t>
      </w:r>
    </w:p>
    <w:p>
      <w:pPr>
        <w:spacing w:before="180" w:line="213" w:lineRule="auto"/>
        <w:ind w:left="434"/>
        <w:rPr>
          <w:rFonts w:ascii="宋体" w:hAnsi="宋体" w:eastAsia="宋体" w:cs="宋体"/>
          <w:sz w:val="24"/>
          <w:szCs w:val="24"/>
        </w:rPr>
      </w:pPr>
      <w:r>
        <w:rPr>
          <w:rFonts w:ascii="Times New Roman" w:hAnsi="Times New Roman" w:eastAsia="Times New Roman" w:cs="Times New Roman"/>
          <w:spacing w:val="-1"/>
          <w:sz w:val="24"/>
          <w:szCs w:val="24"/>
        </w:rPr>
        <w:t>7)</w:t>
      </w:r>
      <w:r>
        <w:rPr>
          <w:rFonts w:ascii="Times New Roman" w:hAnsi="Times New Roman" w:eastAsia="Times New Roman" w:cs="Times New Roman"/>
          <w:spacing w:val="16"/>
          <w:w w:val="101"/>
          <w:sz w:val="24"/>
          <w:szCs w:val="24"/>
        </w:rPr>
        <w:t xml:space="preserve">   </w:t>
      </w:r>
      <w:r>
        <w:rPr>
          <w:rFonts w:ascii="宋体" w:hAnsi="宋体" w:eastAsia="宋体" w:cs="宋体"/>
          <w:spacing w:val="-1"/>
          <w:sz w:val="24"/>
          <w:szCs w:val="24"/>
        </w:rPr>
        <w:t>技术经济分析（包括落实绿色低碳循环</w:t>
      </w:r>
      <w:r>
        <w:rPr>
          <w:rFonts w:ascii="宋体" w:hAnsi="宋体" w:eastAsia="宋体" w:cs="宋体"/>
          <w:spacing w:val="-2"/>
          <w:sz w:val="24"/>
          <w:szCs w:val="24"/>
        </w:rPr>
        <w:t>发展要求的情况）</w:t>
      </w:r>
    </w:p>
    <w:p>
      <w:pPr>
        <w:spacing w:before="197" w:line="221" w:lineRule="auto"/>
        <w:ind w:left="153"/>
        <w:outlineLvl w:val="2"/>
        <w:rPr>
          <w:rFonts w:ascii="宋体" w:hAnsi="宋体" w:eastAsia="宋体" w:cs="宋体"/>
          <w:sz w:val="28"/>
          <w:szCs w:val="28"/>
        </w:rPr>
      </w:pPr>
      <w:r>
        <w:rPr>
          <w:rFonts w:ascii="Times New Roman" w:hAnsi="Times New Roman" w:eastAsia="Times New Roman" w:cs="Times New Roman"/>
          <w:b/>
          <w:bCs/>
          <w:spacing w:val="-3"/>
          <w:sz w:val="28"/>
          <w:szCs w:val="28"/>
        </w:rPr>
        <w:t>2</w:t>
      </w:r>
      <w:r>
        <w:rPr>
          <w:rFonts w:ascii="Times New Roman" w:hAnsi="Times New Roman" w:eastAsia="Times New Roman" w:cs="Times New Roman"/>
          <w:b/>
          <w:bCs/>
          <w:spacing w:val="-34"/>
          <w:sz w:val="28"/>
          <w:szCs w:val="28"/>
        </w:rPr>
        <w:t xml:space="preserve"> </w:t>
      </w:r>
      <w:r>
        <w:rPr>
          <w:rFonts w:ascii="宋体" w:hAnsi="宋体" w:eastAsia="宋体" w:cs="宋体"/>
          <w:b/>
          <w:bCs/>
          <w:spacing w:val="-3"/>
          <w:sz w:val="28"/>
          <w:szCs w:val="28"/>
        </w:rPr>
        <w:t>、工艺流程设计</w:t>
      </w:r>
    </w:p>
    <w:p>
      <w:pPr>
        <w:spacing w:before="204" w:line="213" w:lineRule="auto"/>
        <w:ind w:left="453"/>
        <w:rPr>
          <w:rFonts w:ascii="宋体" w:hAnsi="宋体" w:eastAsia="宋体" w:cs="宋体"/>
          <w:sz w:val="24"/>
          <w:szCs w:val="24"/>
        </w:rPr>
      </w:pPr>
      <w:r>
        <w:rPr>
          <w:rFonts w:ascii="Times New Roman" w:hAnsi="Times New Roman" w:eastAsia="Times New Roman" w:cs="Times New Roman"/>
          <w:spacing w:val="-4"/>
          <w:sz w:val="24"/>
          <w:szCs w:val="24"/>
        </w:rPr>
        <w:t>1)</w:t>
      </w:r>
      <w:r>
        <w:rPr>
          <w:rFonts w:ascii="Times New Roman" w:hAnsi="Times New Roman" w:eastAsia="Times New Roman" w:cs="Times New Roman"/>
          <w:spacing w:val="18"/>
          <w:w w:val="101"/>
          <w:sz w:val="24"/>
          <w:szCs w:val="24"/>
        </w:rPr>
        <w:t xml:space="preserve">   </w:t>
      </w:r>
      <w:r>
        <w:rPr>
          <w:rFonts w:ascii="宋体" w:hAnsi="宋体" w:eastAsia="宋体" w:cs="宋体"/>
          <w:spacing w:val="-4"/>
          <w:sz w:val="24"/>
          <w:szCs w:val="24"/>
        </w:rPr>
        <w:t>安全生产的保障措施</w:t>
      </w:r>
    </w:p>
    <w:p>
      <w:pPr>
        <w:spacing w:before="188" w:line="213" w:lineRule="auto"/>
        <w:ind w:left="430"/>
        <w:rPr>
          <w:rFonts w:ascii="宋体" w:hAnsi="宋体" w:eastAsia="宋体" w:cs="宋体"/>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20"/>
          <w:sz w:val="24"/>
          <w:szCs w:val="24"/>
        </w:rPr>
        <w:t xml:space="preserve">   </w:t>
      </w:r>
      <w:r>
        <w:rPr>
          <w:rFonts w:ascii="宋体" w:hAnsi="宋体" w:eastAsia="宋体" w:cs="宋体"/>
          <w:spacing w:val="-2"/>
          <w:sz w:val="24"/>
          <w:szCs w:val="24"/>
        </w:rPr>
        <w:t>先进单元过程技术的应用</w:t>
      </w:r>
    </w:p>
    <w:p>
      <w:pPr>
        <w:spacing w:before="192" w:line="213" w:lineRule="auto"/>
        <w:ind w:left="435"/>
        <w:rPr>
          <w:rFonts w:ascii="宋体" w:hAnsi="宋体" w:eastAsia="宋体" w:cs="宋体"/>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18"/>
          <w:sz w:val="24"/>
          <w:szCs w:val="24"/>
        </w:rPr>
        <w:t xml:space="preserve">   </w:t>
      </w:r>
      <w:r>
        <w:rPr>
          <w:rFonts w:ascii="宋体" w:hAnsi="宋体" w:eastAsia="宋体" w:cs="宋体"/>
          <w:spacing w:val="-2"/>
          <w:sz w:val="24"/>
          <w:szCs w:val="24"/>
        </w:rPr>
        <w:t>集成与节能技术的应用</w:t>
      </w:r>
    </w:p>
    <w:p>
      <w:pPr>
        <w:spacing w:before="189" w:line="213" w:lineRule="auto"/>
        <w:ind w:left="429"/>
        <w:rPr>
          <w:rFonts w:ascii="宋体" w:hAnsi="宋体" w:eastAsia="宋体" w:cs="宋体"/>
          <w:sz w:val="24"/>
          <w:szCs w:val="24"/>
        </w:rPr>
      </w:pPr>
      <w:r>
        <w:rPr>
          <w:rFonts w:ascii="Times New Roman" w:hAnsi="Times New Roman" w:eastAsia="Times New Roman" w:cs="Times New Roman"/>
          <w:spacing w:val="-2"/>
          <w:sz w:val="24"/>
          <w:szCs w:val="24"/>
        </w:rPr>
        <w:t>4)</w:t>
      </w:r>
      <w:r>
        <w:rPr>
          <w:rFonts w:ascii="Times New Roman" w:hAnsi="Times New Roman" w:eastAsia="Times New Roman" w:cs="Times New Roman"/>
          <w:spacing w:val="20"/>
          <w:w w:val="101"/>
          <w:sz w:val="24"/>
          <w:szCs w:val="24"/>
        </w:rPr>
        <w:t xml:space="preserve">   </w:t>
      </w:r>
      <w:r>
        <w:rPr>
          <w:rFonts w:ascii="宋体" w:hAnsi="宋体" w:eastAsia="宋体" w:cs="宋体"/>
          <w:spacing w:val="-2"/>
          <w:sz w:val="24"/>
          <w:szCs w:val="24"/>
        </w:rPr>
        <w:t>工艺流程计算机仿真设计</w:t>
      </w:r>
    </w:p>
    <w:p>
      <w:pPr>
        <w:spacing w:before="191" w:line="213" w:lineRule="auto"/>
        <w:ind w:left="436"/>
        <w:rPr>
          <w:rFonts w:ascii="宋体" w:hAnsi="宋体" w:eastAsia="宋体" w:cs="宋体"/>
          <w:sz w:val="24"/>
          <w:szCs w:val="24"/>
        </w:rPr>
      </w:pPr>
      <w:r>
        <w:rPr>
          <w:rFonts w:ascii="Times New Roman" w:hAnsi="Times New Roman" w:eastAsia="Times New Roman" w:cs="Times New Roman"/>
          <w:spacing w:val="-2"/>
          <w:sz w:val="24"/>
          <w:szCs w:val="24"/>
        </w:rPr>
        <w:t>5)</w:t>
      </w:r>
      <w:r>
        <w:rPr>
          <w:rFonts w:ascii="Times New Roman" w:hAnsi="Times New Roman" w:eastAsia="Times New Roman" w:cs="Times New Roman"/>
          <w:spacing w:val="22"/>
          <w:w w:val="101"/>
          <w:sz w:val="24"/>
          <w:szCs w:val="24"/>
        </w:rPr>
        <w:t xml:space="preserve">   </w:t>
      </w:r>
      <w:r>
        <w:rPr>
          <w:rFonts w:ascii="宋体" w:hAnsi="宋体" w:eastAsia="宋体" w:cs="宋体"/>
          <w:spacing w:val="-2"/>
          <w:sz w:val="24"/>
          <w:szCs w:val="24"/>
        </w:rPr>
        <w:t>绘制物料流程图和带控制点的工艺流程图</w:t>
      </w:r>
    </w:p>
    <w:p>
      <w:pPr>
        <w:spacing w:before="189" w:line="213" w:lineRule="auto"/>
        <w:ind w:left="435"/>
        <w:rPr>
          <w:rFonts w:ascii="宋体" w:hAnsi="宋体" w:eastAsia="宋体" w:cs="宋体"/>
          <w:sz w:val="24"/>
          <w:szCs w:val="24"/>
        </w:rPr>
      </w:pPr>
      <w:r>
        <w:rPr>
          <w:rFonts w:ascii="Times New Roman" w:hAnsi="Times New Roman" w:eastAsia="Times New Roman" w:cs="Times New Roman"/>
          <w:spacing w:val="-2"/>
          <w:sz w:val="24"/>
          <w:szCs w:val="24"/>
        </w:rPr>
        <w:t>6)</w:t>
      </w:r>
      <w:r>
        <w:rPr>
          <w:rFonts w:ascii="Times New Roman" w:hAnsi="Times New Roman" w:eastAsia="Times New Roman" w:cs="Times New Roman"/>
          <w:spacing w:val="19"/>
          <w:sz w:val="24"/>
          <w:szCs w:val="24"/>
        </w:rPr>
        <w:t xml:space="preserve">   </w:t>
      </w:r>
      <w:r>
        <w:rPr>
          <w:rFonts w:ascii="宋体" w:hAnsi="宋体" w:eastAsia="宋体" w:cs="宋体"/>
          <w:spacing w:val="-2"/>
          <w:sz w:val="24"/>
          <w:szCs w:val="24"/>
        </w:rPr>
        <w:t>编制物料及热量平衡计算书</w:t>
      </w:r>
    </w:p>
    <w:p>
      <w:pPr>
        <w:spacing w:before="197" w:line="220" w:lineRule="auto"/>
        <w:ind w:left="151"/>
        <w:outlineLvl w:val="2"/>
        <w:rPr>
          <w:rFonts w:ascii="宋体" w:hAnsi="宋体" w:eastAsia="宋体" w:cs="宋体"/>
          <w:sz w:val="28"/>
          <w:szCs w:val="28"/>
        </w:rPr>
      </w:pPr>
      <w:r>
        <w:rPr>
          <w:rFonts w:ascii="Times New Roman" w:hAnsi="Times New Roman" w:eastAsia="Times New Roman" w:cs="Times New Roman"/>
          <w:b/>
          <w:bCs/>
          <w:spacing w:val="-2"/>
          <w:sz w:val="28"/>
          <w:szCs w:val="28"/>
        </w:rPr>
        <w:t>3</w:t>
      </w:r>
      <w:r>
        <w:rPr>
          <w:rFonts w:ascii="Times New Roman" w:hAnsi="Times New Roman" w:eastAsia="Times New Roman" w:cs="Times New Roman"/>
          <w:b/>
          <w:bCs/>
          <w:spacing w:val="-41"/>
          <w:sz w:val="28"/>
          <w:szCs w:val="28"/>
        </w:rPr>
        <w:t xml:space="preserve"> </w:t>
      </w:r>
      <w:r>
        <w:rPr>
          <w:rFonts w:ascii="宋体" w:hAnsi="宋体" w:eastAsia="宋体" w:cs="宋体"/>
          <w:b/>
          <w:bCs/>
          <w:spacing w:val="-2"/>
          <w:sz w:val="28"/>
          <w:szCs w:val="28"/>
        </w:rPr>
        <w:t>、设备选型及典型设备设计</w:t>
      </w:r>
    </w:p>
    <w:p>
      <w:pPr>
        <w:spacing w:before="205" w:line="213" w:lineRule="auto"/>
        <w:ind w:left="453"/>
        <w:rPr>
          <w:rFonts w:ascii="宋体" w:hAnsi="宋体" w:eastAsia="宋体" w:cs="宋体"/>
          <w:sz w:val="24"/>
          <w:szCs w:val="24"/>
        </w:rPr>
      </w:pPr>
      <w:r>
        <w:rPr>
          <w:rFonts w:ascii="Times New Roman" w:hAnsi="Times New Roman" w:eastAsia="Times New Roman" w:cs="Times New Roman"/>
          <w:spacing w:val="-2"/>
          <w:sz w:val="24"/>
          <w:szCs w:val="24"/>
        </w:rPr>
        <w:t>1)</w:t>
      </w:r>
      <w:r>
        <w:rPr>
          <w:rFonts w:ascii="Times New Roman" w:hAnsi="Times New Roman" w:eastAsia="Times New Roman" w:cs="Times New Roman"/>
          <w:spacing w:val="23"/>
          <w:sz w:val="24"/>
          <w:szCs w:val="24"/>
        </w:rPr>
        <w:t xml:space="preserve">   </w:t>
      </w:r>
      <w:r>
        <w:rPr>
          <w:rFonts w:ascii="宋体" w:hAnsi="宋体" w:eastAsia="宋体" w:cs="宋体"/>
          <w:spacing w:val="-2"/>
          <w:sz w:val="24"/>
          <w:szCs w:val="24"/>
        </w:rPr>
        <w:t>典型非标设备—反应器和塔器的工艺设计，编制计算说明书。</w:t>
      </w:r>
    </w:p>
    <w:p>
      <w:pPr>
        <w:spacing w:before="189" w:line="213" w:lineRule="auto"/>
        <w:ind w:left="430"/>
        <w:rPr>
          <w:rFonts w:ascii="宋体" w:hAnsi="宋体" w:eastAsia="宋体" w:cs="宋体"/>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20"/>
          <w:w w:val="101"/>
          <w:sz w:val="24"/>
          <w:szCs w:val="24"/>
        </w:rPr>
        <w:t xml:space="preserve">   </w:t>
      </w:r>
      <w:r>
        <w:rPr>
          <w:rFonts w:ascii="宋体" w:hAnsi="宋体" w:eastAsia="宋体" w:cs="宋体"/>
          <w:spacing w:val="-1"/>
          <w:sz w:val="24"/>
          <w:szCs w:val="24"/>
        </w:rPr>
        <w:t>典型标准设备—换热器的工艺选型设计，编制计算说明书。</w:t>
      </w:r>
    </w:p>
    <w:p>
      <w:pPr>
        <w:spacing w:before="191" w:line="213" w:lineRule="auto"/>
        <w:ind w:left="435"/>
        <w:rPr>
          <w:rFonts w:ascii="宋体" w:hAnsi="宋体" w:eastAsia="宋体" w:cs="宋体"/>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21"/>
          <w:w w:val="101"/>
          <w:sz w:val="24"/>
          <w:szCs w:val="24"/>
        </w:rPr>
        <w:t xml:space="preserve">   </w:t>
      </w:r>
      <w:r>
        <w:rPr>
          <w:rFonts w:ascii="宋体" w:hAnsi="宋体" w:eastAsia="宋体" w:cs="宋体"/>
          <w:spacing w:val="-2"/>
          <w:sz w:val="24"/>
          <w:szCs w:val="24"/>
        </w:rPr>
        <w:t>其他重要设备的工艺设计及选型说明</w:t>
      </w:r>
    </w:p>
    <w:p>
      <w:pPr>
        <w:spacing w:before="189" w:line="213" w:lineRule="auto"/>
        <w:ind w:left="429"/>
        <w:rPr>
          <w:rFonts w:ascii="宋体" w:hAnsi="宋体" w:eastAsia="宋体" w:cs="宋体"/>
          <w:sz w:val="24"/>
          <w:szCs w:val="24"/>
        </w:rPr>
      </w:pPr>
      <w:r>
        <w:rPr>
          <w:rFonts w:ascii="Times New Roman" w:hAnsi="Times New Roman" w:eastAsia="Times New Roman" w:cs="Times New Roman"/>
          <w:spacing w:val="-2"/>
          <w:sz w:val="24"/>
          <w:szCs w:val="24"/>
        </w:rPr>
        <w:t>4)</w:t>
      </w:r>
      <w:r>
        <w:rPr>
          <w:rFonts w:ascii="Times New Roman" w:hAnsi="Times New Roman" w:eastAsia="Times New Roman" w:cs="Times New Roman"/>
          <w:spacing w:val="17"/>
          <w:w w:val="101"/>
          <w:sz w:val="24"/>
          <w:szCs w:val="24"/>
        </w:rPr>
        <w:t xml:space="preserve">   </w:t>
      </w:r>
      <w:r>
        <w:rPr>
          <w:rFonts w:ascii="宋体" w:hAnsi="宋体" w:eastAsia="宋体" w:cs="宋体"/>
          <w:spacing w:val="-2"/>
          <w:sz w:val="24"/>
          <w:szCs w:val="24"/>
        </w:rPr>
        <w:t>编制设备一览表</w:t>
      </w:r>
    </w:p>
    <w:p>
      <w:pPr>
        <w:spacing w:line="213" w:lineRule="auto"/>
        <w:rPr>
          <w:rFonts w:ascii="宋体" w:hAnsi="宋体" w:eastAsia="宋体" w:cs="宋体"/>
          <w:sz w:val="24"/>
          <w:szCs w:val="24"/>
        </w:rPr>
        <w:sectPr>
          <w:headerReference r:id="rId7" w:type="default"/>
          <w:footerReference r:id="rId8" w:type="default"/>
          <w:pgSz w:w="11900" w:h="16841"/>
          <w:pgMar w:top="1331" w:right="1548" w:bottom="1233" w:left="1703" w:header="932" w:footer="949" w:gutter="0"/>
          <w:cols w:space="720" w:num="1"/>
        </w:sectPr>
      </w:pPr>
    </w:p>
    <w:p>
      <w:pPr>
        <w:pStyle w:val="2"/>
        <w:spacing w:line="329" w:lineRule="auto"/>
      </w:pPr>
    </w:p>
    <w:p>
      <w:pPr>
        <w:spacing w:before="91" w:line="219" w:lineRule="auto"/>
        <w:ind w:left="153"/>
        <w:outlineLvl w:val="2"/>
        <w:rPr>
          <w:rFonts w:ascii="宋体" w:hAnsi="宋体" w:eastAsia="宋体" w:cs="宋体"/>
          <w:sz w:val="28"/>
          <w:szCs w:val="28"/>
        </w:rPr>
      </w:pPr>
      <w:r>
        <w:rPr>
          <w:rFonts w:ascii="Times New Roman" w:hAnsi="Times New Roman" w:eastAsia="Times New Roman" w:cs="Times New Roman"/>
          <w:b/>
          <w:bCs/>
          <w:spacing w:val="-3"/>
          <w:sz w:val="28"/>
          <w:szCs w:val="28"/>
        </w:rPr>
        <w:t>4</w:t>
      </w:r>
      <w:r>
        <w:rPr>
          <w:rFonts w:ascii="Times New Roman" w:hAnsi="Times New Roman" w:eastAsia="Times New Roman" w:cs="Times New Roman"/>
          <w:b/>
          <w:bCs/>
          <w:spacing w:val="-33"/>
          <w:sz w:val="28"/>
          <w:szCs w:val="28"/>
        </w:rPr>
        <w:t xml:space="preserve"> </w:t>
      </w:r>
      <w:r>
        <w:rPr>
          <w:rFonts w:ascii="宋体" w:hAnsi="宋体" w:eastAsia="宋体" w:cs="宋体"/>
          <w:b/>
          <w:bCs/>
          <w:spacing w:val="-3"/>
          <w:sz w:val="28"/>
          <w:szCs w:val="28"/>
        </w:rPr>
        <w:t>、车间设备布置设计</w:t>
      </w:r>
    </w:p>
    <w:p>
      <w:pPr>
        <w:spacing w:before="203" w:line="219" w:lineRule="auto"/>
        <w:ind w:left="493"/>
        <w:rPr>
          <w:rFonts w:ascii="宋体" w:hAnsi="宋体" w:eastAsia="宋体" w:cs="宋体"/>
          <w:sz w:val="24"/>
          <w:szCs w:val="24"/>
        </w:rPr>
      </w:pPr>
      <w:r>
        <w:rPr>
          <w:rFonts w:ascii="宋体" w:hAnsi="宋体" w:eastAsia="宋体" w:cs="宋体"/>
          <w:spacing w:val="-1"/>
          <w:sz w:val="24"/>
          <w:szCs w:val="24"/>
        </w:rPr>
        <w:t>选择主要工艺车间进行车间布置设计：</w:t>
      </w:r>
    </w:p>
    <w:p>
      <w:pPr>
        <w:spacing w:before="183" w:line="213" w:lineRule="auto"/>
        <w:ind w:left="453"/>
        <w:rPr>
          <w:rFonts w:ascii="宋体" w:hAnsi="宋体" w:eastAsia="宋体" w:cs="宋体"/>
          <w:sz w:val="24"/>
          <w:szCs w:val="24"/>
        </w:rPr>
      </w:pPr>
      <w:r>
        <w:rPr>
          <w:rFonts w:ascii="Times New Roman" w:hAnsi="Times New Roman" w:eastAsia="Times New Roman" w:cs="Times New Roman"/>
          <w:spacing w:val="-5"/>
          <w:sz w:val="24"/>
          <w:szCs w:val="24"/>
        </w:rPr>
        <w:t>1)</w:t>
      </w:r>
      <w:r>
        <w:rPr>
          <w:rFonts w:ascii="Times New Roman" w:hAnsi="Times New Roman" w:eastAsia="Times New Roman" w:cs="Times New Roman"/>
          <w:spacing w:val="17"/>
          <w:w w:val="101"/>
          <w:sz w:val="24"/>
          <w:szCs w:val="24"/>
        </w:rPr>
        <w:t xml:space="preserve">   </w:t>
      </w:r>
      <w:r>
        <w:rPr>
          <w:rFonts w:ascii="宋体" w:hAnsi="宋体" w:eastAsia="宋体" w:cs="宋体"/>
          <w:spacing w:val="-5"/>
          <w:sz w:val="24"/>
          <w:szCs w:val="24"/>
        </w:rPr>
        <w:t>车间布置设计</w:t>
      </w:r>
    </w:p>
    <w:p>
      <w:pPr>
        <w:spacing w:before="191" w:line="213" w:lineRule="auto"/>
        <w:ind w:left="430"/>
        <w:rPr>
          <w:rFonts w:ascii="宋体" w:hAnsi="宋体" w:eastAsia="宋体" w:cs="宋体"/>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20"/>
          <w:w w:val="101"/>
          <w:sz w:val="24"/>
          <w:szCs w:val="24"/>
        </w:rPr>
        <w:t xml:space="preserve">   </w:t>
      </w:r>
      <w:r>
        <w:rPr>
          <w:rFonts w:ascii="宋体" w:hAnsi="宋体" w:eastAsia="宋体" w:cs="宋体"/>
          <w:spacing w:val="-2"/>
          <w:sz w:val="24"/>
          <w:szCs w:val="24"/>
        </w:rPr>
        <w:t>车间主要工艺管道配管设计</w:t>
      </w:r>
    </w:p>
    <w:p>
      <w:pPr>
        <w:spacing w:before="188" w:line="213" w:lineRule="auto"/>
        <w:ind w:left="435"/>
        <w:rPr>
          <w:rFonts w:ascii="宋体" w:hAnsi="宋体" w:eastAsia="宋体" w:cs="宋体"/>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18"/>
          <w:w w:val="101"/>
          <w:sz w:val="24"/>
          <w:szCs w:val="24"/>
        </w:rPr>
        <w:t xml:space="preserve">   </w:t>
      </w:r>
      <w:r>
        <w:rPr>
          <w:rFonts w:ascii="宋体" w:hAnsi="宋体" w:eastAsia="宋体" w:cs="宋体"/>
          <w:spacing w:val="-2"/>
          <w:sz w:val="24"/>
          <w:szCs w:val="24"/>
        </w:rPr>
        <w:t>绘制车间设备平面布置图</w:t>
      </w:r>
    </w:p>
    <w:p>
      <w:pPr>
        <w:spacing w:before="191" w:line="213" w:lineRule="auto"/>
        <w:ind w:left="429"/>
        <w:rPr>
          <w:rFonts w:ascii="宋体" w:hAnsi="宋体" w:eastAsia="宋体" w:cs="宋体"/>
          <w:sz w:val="24"/>
          <w:szCs w:val="24"/>
        </w:rPr>
      </w:pPr>
      <w:r>
        <w:rPr>
          <w:rFonts w:ascii="Times New Roman" w:hAnsi="Times New Roman" w:eastAsia="Times New Roman" w:cs="Times New Roman"/>
          <w:spacing w:val="-2"/>
          <w:sz w:val="24"/>
          <w:szCs w:val="24"/>
        </w:rPr>
        <w:t>4)</w:t>
      </w:r>
      <w:r>
        <w:rPr>
          <w:rFonts w:ascii="Times New Roman" w:hAnsi="Times New Roman" w:eastAsia="Times New Roman" w:cs="Times New Roman"/>
          <w:spacing w:val="20"/>
          <w:w w:val="101"/>
          <w:sz w:val="24"/>
          <w:szCs w:val="24"/>
        </w:rPr>
        <w:t xml:space="preserve">   </w:t>
      </w:r>
      <w:r>
        <w:rPr>
          <w:rFonts w:ascii="宋体" w:hAnsi="宋体" w:eastAsia="宋体" w:cs="宋体"/>
          <w:spacing w:val="-2"/>
          <w:sz w:val="24"/>
          <w:szCs w:val="24"/>
        </w:rPr>
        <w:t>绘制车间设备立面布置图</w:t>
      </w:r>
    </w:p>
    <w:p>
      <w:pPr>
        <w:spacing w:before="188" w:line="213" w:lineRule="auto"/>
        <w:ind w:left="436"/>
        <w:rPr>
          <w:rFonts w:ascii="宋体" w:hAnsi="宋体" w:eastAsia="宋体" w:cs="宋体"/>
          <w:sz w:val="24"/>
          <w:szCs w:val="24"/>
        </w:rPr>
      </w:pPr>
      <w:r>
        <w:rPr>
          <w:rFonts w:ascii="Times New Roman" w:hAnsi="Times New Roman" w:eastAsia="Times New Roman" w:cs="Times New Roman"/>
          <w:spacing w:val="-1"/>
          <w:sz w:val="24"/>
          <w:szCs w:val="24"/>
        </w:rPr>
        <w:t>5)</w:t>
      </w:r>
      <w:r>
        <w:rPr>
          <w:rFonts w:ascii="Times New Roman" w:hAnsi="Times New Roman" w:eastAsia="Times New Roman" w:cs="Times New Roman"/>
          <w:spacing w:val="19"/>
          <w:w w:val="101"/>
          <w:sz w:val="24"/>
          <w:szCs w:val="24"/>
        </w:rPr>
        <w:t xml:space="preserve">   </w:t>
      </w:r>
      <w:r>
        <w:rPr>
          <w:rFonts w:ascii="宋体" w:hAnsi="宋体" w:eastAsia="宋体" w:cs="宋体"/>
          <w:spacing w:val="-1"/>
          <w:sz w:val="24"/>
          <w:szCs w:val="24"/>
        </w:rPr>
        <w:t>运用三维工厂设计工具软件进行车间布置和主要工艺管道的配管设计</w:t>
      </w:r>
    </w:p>
    <w:p>
      <w:pPr>
        <w:spacing w:before="198" w:line="219" w:lineRule="auto"/>
        <w:ind w:left="156"/>
        <w:outlineLvl w:val="2"/>
        <w:rPr>
          <w:rFonts w:ascii="宋体" w:hAnsi="宋体" w:eastAsia="宋体" w:cs="宋体"/>
          <w:sz w:val="28"/>
          <w:szCs w:val="28"/>
        </w:rPr>
      </w:pPr>
      <w:r>
        <w:rPr>
          <w:rFonts w:ascii="Times New Roman" w:hAnsi="Times New Roman" w:eastAsia="Times New Roman" w:cs="Times New Roman"/>
          <w:b/>
          <w:bCs/>
          <w:spacing w:val="-3"/>
          <w:sz w:val="28"/>
          <w:szCs w:val="28"/>
        </w:rPr>
        <w:t>5</w:t>
      </w:r>
      <w:r>
        <w:rPr>
          <w:rFonts w:ascii="Times New Roman" w:hAnsi="Times New Roman" w:eastAsia="Times New Roman" w:cs="Times New Roman"/>
          <w:b/>
          <w:bCs/>
          <w:spacing w:val="-35"/>
          <w:sz w:val="28"/>
          <w:szCs w:val="28"/>
        </w:rPr>
        <w:t xml:space="preserve"> </w:t>
      </w:r>
      <w:r>
        <w:rPr>
          <w:rFonts w:ascii="宋体" w:hAnsi="宋体" w:eastAsia="宋体" w:cs="宋体"/>
          <w:b/>
          <w:bCs/>
          <w:spacing w:val="-3"/>
          <w:sz w:val="28"/>
          <w:szCs w:val="28"/>
        </w:rPr>
        <w:t>、工厂总体布置设计</w:t>
      </w:r>
    </w:p>
    <w:p>
      <w:pPr>
        <w:spacing w:before="208" w:line="312" w:lineRule="auto"/>
        <w:ind w:left="858" w:right="1" w:hanging="405"/>
        <w:rPr>
          <w:rFonts w:ascii="宋体" w:hAnsi="宋体" w:eastAsia="宋体" w:cs="宋体"/>
          <w:sz w:val="24"/>
          <w:szCs w:val="24"/>
        </w:rPr>
      </w:pPr>
      <w:r>
        <w:rPr>
          <w:rFonts w:ascii="Times New Roman" w:hAnsi="Times New Roman" w:eastAsia="Times New Roman" w:cs="Times New Roman"/>
          <w:spacing w:val="-11"/>
          <w:sz w:val="24"/>
          <w:szCs w:val="24"/>
        </w:rPr>
        <w:t xml:space="preserve">1)    </w:t>
      </w:r>
      <w:r>
        <w:rPr>
          <w:rFonts w:ascii="宋体" w:hAnsi="宋体" w:eastAsia="宋体" w:cs="宋体"/>
          <w:spacing w:val="-11"/>
          <w:sz w:val="24"/>
          <w:szCs w:val="24"/>
        </w:rPr>
        <w:t>对主要工艺车间、辅助车间、原料及产品储存区、中心控制室、分析化</w:t>
      </w:r>
      <w:r>
        <w:rPr>
          <w:rFonts w:ascii="宋体" w:hAnsi="宋体" w:eastAsia="宋体" w:cs="宋体"/>
          <w:spacing w:val="-12"/>
          <w:sz w:val="24"/>
          <w:szCs w:val="24"/>
        </w:rPr>
        <w:t>验室、</w:t>
      </w:r>
      <w:r>
        <w:rPr>
          <w:rFonts w:ascii="宋体" w:hAnsi="宋体" w:eastAsia="宋体" w:cs="宋体"/>
          <w:sz w:val="24"/>
          <w:szCs w:val="24"/>
        </w:rPr>
        <w:t xml:space="preserve"> </w:t>
      </w:r>
      <w:r>
        <w:rPr>
          <w:rFonts w:ascii="宋体" w:hAnsi="宋体" w:eastAsia="宋体" w:cs="宋体"/>
          <w:spacing w:val="-4"/>
          <w:sz w:val="24"/>
          <w:szCs w:val="24"/>
        </w:rPr>
        <w:t>行政管理及生活等辅助用房、设备检修区、三废处理区、安全生产设</w:t>
      </w:r>
      <w:r>
        <w:rPr>
          <w:rFonts w:ascii="宋体" w:hAnsi="宋体" w:eastAsia="宋体" w:cs="宋体"/>
          <w:spacing w:val="-5"/>
          <w:sz w:val="24"/>
          <w:szCs w:val="24"/>
        </w:rPr>
        <w:t>施、厂</w:t>
      </w:r>
      <w:r>
        <w:rPr>
          <w:rFonts w:ascii="宋体" w:hAnsi="宋体" w:eastAsia="宋体" w:cs="宋体"/>
          <w:sz w:val="24"/>
          <w:szCs w:val="24"/>
        </w:rPr>
        <w:t xml:space="preserve"> </w:t>
      </w:r>
      <w:r>
        <w:rPr>
          <w:rFonts w:ascii="宋体" w:hAnsi="宋体" w:eastAsia="宋体" w:cs="宋体"/>
          <w:spacing w:val="-1"/>
          <w:sz w:val="24"/>
          <w:szCs w:val="24"/>
        </w:rPr>
        <w:t>区内部道路等进行合理的布置，并对方案进行必要的说明。</w:t>
      </w:r>
    </w:p>
    <w:p>
      <w:pPr>
        <w:spacing w:before="181" w:line="213" w:lineRule="auto"/>
        <w:ind w:left="430"/>
        <w:rPr>
          <w:rFonts w:ascii="宋体" w:hAnsi="宋体" w:eastAsia="宋体" w:cs="宋体"/>
          <w:sz w:val="24"/>
          <w:szCs w:val="24"/>
        </w:rPr>
      </w:pPr>
      <w:r>
        <w:rPr>
          <w:rFonts w:ascii="Times New Roman" w:hAnsi="Times New Roman" w:eastAsia="Times New Roman" w:cs="Times New Roman"/>
          <w:spacing w:val="-3"/>
          <w:sz w:val="24"/>
          <w:szCs w:val="24"/>
        </w:rPr>
        <w:t>2)</w:t>
      </w:r>
      <w:r>
        <w:rPr>
          <w:rFonts w:ascii="Times New Roman" w:hAnsi="Times New Roman" w:eastAsia="Times New Roman" w:cs="Times New Roman"/>
          <w:spacing w:val="19"/>
          <w:sz w:val="24"/>
          <w:szCs w:val="24"/>
        </w:rPr>
        <w:t xml:space="preserve">   </w:t>
      </w:r>
      <w:r>
        <w:rPr>
          <w:rFonts w:ascii="宋体" w:hAnsi="宋体" w:eastAsia="宋体" w:cs="宋体"/>
          <w:spacing w:val="-3"/>
          <w:sz w:val="24"/>
          <w:szCs w:val="24"/>
        </w:rPr>
        <w:t>工厂布置设计</w:t>
      </w:r>
    </w:p>
    <w:p>
      <w:pPr>
        <w:spacing w:before="191" w:line="213" w:lineRule="auto"/>
        <w:ind w:left="435"/>
        <w:rPr>
          <w:rFonts w:ascii="宋体" w:hAnsi="宋体" w:eastAsia="宋体" w:cs="宋体"/>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17"/>
          <w:w w:val="101"/>
          <w:sz w:val="24"/>
          <w:szCs w:val="24"/>
        </w:rPr>
        <w:t xml:space="preserve">   </w:t>
      </w:r>
      <w:r>
        <w:rPr>
          <w:rFonts w:ascii="宋体" w:hAnsi="宋体" w:eastAsia="宋体" w:cs="宋体"/>
          <w:spacing w:val="-2"/>
          <w:sz w:val="24"/>
          <w:szCs w:val="24"/>
        </w:rPr>
        <w:t>绘制工厂总平面布置图</w:t>
      </w:r>
    </w:p>
    <w:p>
      <w:pPr>
        <w:spacing w:before="195" w:line="219" w:lineRule="auto"/>
        <w:ind w:left="157"/>
        <w:outlineLvl w:val="2"/>
        <w:rPr>
          <w:rFonts w:ascii="宋体" w:hAnsi="宋体" w:eastAsia="宋体" w:cs="宋体"/>
          <w:sz w:val="28"/>
          <w:szCs w:val="28"/>
        </w:rPr>
      </w:pPr>
      <w:r>
        <w:rPr>
          <w:rFonts w:ascii="Times New Roman" w:hAnsi="Times New Roman" w:eastAsia="Times New Roman" w:cs="Times New Roman"/>
          <w:b/>
          <w:bCs/>
          <w:spacing w:val="-3"/>
          <w:sz w:val="28"/>
          <w:szCs w:val="28"/>
        </w:rPr>
        <w:t>6</w:t>
      </w:r>
      <w:r>
        <w:rPr>
          <w:rFonts w:ascii="Times New Roman" w:hAnsi="Times New Roman" w:eastAsia="Times New Roman" w:cs="Times New Roman"/>
          <w:b/>
          <w:bCs/>
          <w:spacing w:val="-37"/>
          <w:sz w:val="28"/>
          <w:szCs w:val="28"/>
        </w:rPr>
        <w:t xml:space="preserve"> </w:t>
      </w:r>
      <w:r>
        <w:rPr>
          <w:rFonts w:ascii="宋体" w:hAnsi="宋体" w:eastAsia="宋体" w:cs="宋体"/>
          <w:b/>
          <w:bCs/>
          <w:spacing w:val="-3"/>
          <w:sz w:val="28"/>
          <w:szCs w:val="28"/>
        </w:rPr>
        <w:t>、经济分析与评价</w:t>
      </w:r>
    </w:p>
    <w:p>
      <w:pPr>
        <w:spacing w:before="207" w:line="346" w:lineRule="auto"/>
        <w:ind w:left="19" w:right="1" w:firstLine="475"/>
        <w:rPr>
          <w:rFonts w:ascii="宋体" w:hAnsi="宋体" w:eastAsia="宋体" w:cs="宋体"/>
          <w:sz w:val="24"/>
          <w:szCs w:val="24"/>
        </w:rPr>
      </w:pPr>
      <w:r>
        <w:rPr>
          <w:rFonts w:ascii="宋体" w:hAnsi="宋体" w:eastAsia="宋体" w:cs="宋体"/>
          <w:sz w:val="24"/>
          <w:szCs w:val="24"/>
        </w:rPr>
        <w:t>根据调研获得的经济数据（可以参考以下价格数据）</w:t>
      </w:r>
      <w:r>
        <w:rPr>
          <w:rFonts w:ascii="宋体" w:hAnsi="宋体" w:eastAsia="宋体" w:cs="宋体"/>
          <w:spacing w:val="-1"/>
          <w:sz w:val="24"/>
          <w:szCs w:val="24"/>
        </w:rPr>
        <w:t>对设计方案进行经济分析</w:t>
      </w:r>
      <w:r>
        <w:rPr>
          <w:rFonts w:ascii="宋体" w:hAnsi="宋体" w:eastAsia="宋体" w:cs="宋体"/>
          <w:sz w:val="24"/>
          <w:szCs w:val="24"/>
        </w:rPr>
        <w:t xml:space="preserve"> </w:t>
      </w:r>
      <w:r>
        <w:rPr>
          <w:rFonts w:ascii="宋体" w:hAnsi="宋体" w:eastAsia="宋体" w:cs="宋体"/>
          <w:spacing w:val="-14"/>
          <w:sz w:val="24"/>
          <w:szCs w:val="24"/>
        </w:rPr>
        <w:t>与评价：</w:t>
      </w:r>
    </w:p>
    <w:p>
      <w:pPr>
        <w:spacing w:before="34" w:line="213" w:lineRule="auto"/>
        <w:ind w:left="453"/>
        <w:rPr>
          <w:rFonts w:ascii="宋体" w:hAnsi="宋体" w:eastAsia="宋体" w:cs="宋体"/>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17"/>
          <w:sz w:val="24"/>
          <w:szCs w:val="24"/>
        </w:rPr>
        <w:t xml:space="preserve">   </w:t>
      </w:r>
      <w:r>
        <w:rPr>
          <w:rFonts w:ascii="Times New Roman" w:hAnsi="Times New Roman" w:eastAsia="Times New Roman" w:cs="Times New Roman"/>
          <w:spacing w:val="-3"/>
          <w:sz w:val="24"/>
          <w:szCs w:val="24"/>
        </w:rPr>
        <w:t xml:space="preserve">304 </w:t>
      </w:r>
      <w:r>
        <w:rPr>
          <w:rFonts w:ascii="宋体" w:hAnsi="宋体" w:eastAsia="宋体" w:cs="宋体"/>
          <w:spacing w:val="-3"/>
          <w:sz w:val="24"/>
          <w:szCs w:val="24"/>
        </w:rPr>
        <w:t>不锈钢设备：</w:t>
      </w:r>
      <w:r>
        <w:rPr>
          <w:rFonts w:ascii="Times New Roman" w:hAnsi="Times New Roman" w:eastAsia="Times New Roman" w:cs="Times New Roman"/>
          <w:spacing w:val="-3"/>
          <w:sz w:val="24"/>
          <w:szCs w:val="24"/>
        </w:rPr>
        <w:t xml:space="preserve">48000 </w:t>
      </w:r>
      <w:r>
        <w:rPr>
          <w:rFonts w:ascii="宋体" w:hAnsi="宋体" w:eastAsia="宋体" w:cs="宋体"/>
          <w:spacing w:val="-3"/>
          <w:sz w:val="24"/>
          <w:szCs w:val="24"/>
        </w:rPr>
        <w:t>元</w:t>
      </w:r>
      <w:r>
        <w:rPr>
          <w:rFonts w:ascii="Times New Roman" w:hAnsi="Times New Roman" w:eastAsia="Times New Roman" w:cs="Times New Roman"/>
          <w:spacing w:val="-3"/>
          <w:sz w:val="24"/>
          <w:szCs w:val="24"/>
        </w:rPr>
        <w:t>/</w:t>
      </w:r>
      <w:r>
        <w:rPr>
          <w:rFonts w:ascii="宋体" w:hAnsi="宋体" w:eastAsia="宋体" w:cs="宋体"/>
          <w:spacing w:val="-3"/>
          <w:sz w:val="24"/>
          <w:szCs w:val="24"/>
        </w:rPr>
        <w:t>吨</w:t>
      </w:r>
    </w:p>
    <w:p>
      <w:pPr>
        <w:spacing w:before="191" w:line="213" w:lineRule="auto"/>
        <w:ind w:left="430"/>
        <w:rPr>
          <w:rFonts w:ascii="宋体" w:hAnsi="宋体" w:eastAsia="宋体" w:cs="宋体"/>
          <w:sz w:val="24"/>
          <w:szCs w:val="24"/>
        </w:rPr>
      </w:pPr>
      <w:r>
        <w:rPr>
          <w:rFonts w:ascii="Times New Roman" w:hAnsi="Times New Roman" w:eastAsia="Times New Roman" w:cs="Times New Roman"/>
          <w:spacing w:val="3"/>
          <w:sz w:val="24"/>
          <w:szCs w:val="24"/>
        </w:rPr>
        <w:t xml:space="preserve">2)    </w:t>
      </w:r>
      <w:r>
        <w:rPr>
          <w:rFonts w:ascii="宋体" w:hAnsi="宋体" w:eastAsia="宋体" w:cs="宋体"/>
          <w:spacing w:val="3"/>
          <w:sz w:val="24"/>
          <w:szCs w:val="24"/>
        </w:rPr>
        <w:t>中低压(≤</w:t>
      </w:r>
      <w:r>
        <w:rPr>
          <w:rFonts w:ascii="Times New Roman" w:hAnsi="Times New Roman" w:eastAsia="Times New Roman" w:cs="Times New Roman"/>
          <w:spacing w:val="3"/>
          <w:sz w:val="24"/>
          <w:szCs w:val="24"/>
        </w:rPr>
        <w:t>4</w:t>
      </w:r>
      <w:r>
        <w:rPr>
          <w:rFonts w:ascii="Times New Roman" w:hAnsi="Times New Roman" w:eastAsia="Times New Roman" w:cs="Times New Roman"/>
          <w:sz w:val="24"/>
          <w:szCs w:val="24"/>
        </w:rPr>
        <w:t>MPa</w:t>
      </w:r>
      <w:r>
        <w:rPr>
          <w:rFonts w:ascii="宋体" w:hAnsi="宋体" w:eastAsia="宋体" w:cs="宋体"/>
          <w:spacing w:val="3"/>
          <w:sz w:val="24"/>
          <w:szCs w:val="24"/>
        </w:rPr>
        <w:t>）碳钢设备：</w:t>
      </w:r>
      <w:r>
        <w:rPr>
          <w:rFonts w:ascii="Times New Roman" w:hAnsi="Times New Roman" w:eastAsia="Times New Roman" w:cs="Times New Roman"/>
          <w:spacing w:val="3"/>
          <w:sz w:val="24"/>
          <w:szCs w:val="24"/>
        </w:rPr>
        <w:t xml:space="preserve">18000 </w:t>
      </w:r>
      <w:r>
        <w:rPr>
          <w:rFonts w:ascii="宋体" w:hAnsi="宋体" w:eastAsia="宋体" w:cs="宋体"/>
          <w:spacing w:val="3"/>
          <w:sz w:val="24"/>
          <w:szCs w:val="24"/>
        </w:rPr>
        <w:t>元</w:t>
      </w:r>
      <w:r>
        <w:rPr>
          <w:rFonts w:ascii="Times New Roman" w:hAnsi="Times New Roman" w:eastAsia="Times New Roman" w:cs="Times New Roman"/>
          <w:spacing w:val="3"/>
          <w:sz w:val="24"/>
          <w:szCs w:val="24"/>
        </w:rPr>
        <w:t>/</w:t>
      </w:r>
      <w:r>
        <w:rPr>
          <w:rFonts w:ascii="宋体" w:hAnsi="宋体" w:eastAsia="宋体" w:cs="宋体"/>
          <w:spacing w:val="3"/>
          <w:sz w:val="24"/>
          <w:szCs w:val="24"/>
        </w:rPr>
        <w:t>吨</w:t>
      </w:r>
    </w:p>
    <w:p>
      <w:pPr>
        <w:spacing w:before="188" w:line="213" w:lineRule="auto"/>
        <w:ind w:left="435"/>
        <w:rPr>
          <w:rFonts w:ascii="宋体" w:hAnsi="宋体" w:eastAsia="宋体" w:cs="宋体"/>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19"/>
          <w:sz w:val="24"/>
          <w:szCs w:val="24"/>
        </w:rPr>
        <w:t xml:space="preserve">   </w:t>
      </w:r>
      <w:r>
        <w:rPr>
          <w:rFonts w:ascii="宋体" w:hAnsi="宋体" w:eastAsia="宋体" w:cs="宋体"/>
          <w:spacing w:val="-2"/>
          <w:sz w:val="24"/>
          <w:szCs w:val="24"/>
        </w:rPr>
        <w:t>高压碳钢设备价格：</w:t>
      </w:r>
      <w:r>
        <w:rPr>
          <w:rFonts w:ascii="Times New Roman" w:hAnsi="Times New Roman" w:eastAsia="Times New Roman" w:cs="Times New Roman"/>
          <w:spacing w:val="-2"/>
          <w:sz w:val="24"/>
          <w:szCs w:val="24"/>
        </w:rPr>
        <w:t xml:space="preserve">22000 </w:t>
      </w:r>
      <w:r>
        <w:rPr>
          <w:rFonts w:ascii="宋体" w:hAnsi="宋体" w:eastAsia="宋体" w:cs="宋体"/>
          <w:spacing w:val="-2"/>
          <w:sz w:val="24"/>
          <w:szCs w:val="24"/>
        </w:rPr>
        <w:t>元</w:t>
      </w:r>
      <w:r>
        <w:rPr>
          <w:rFonts w:ascii="Times New Roman" w:hAnsi="Times New Roman" w:eastAsia="Times New Roman" w:cs="Times New Roman"/>
          <w:spacing w:val="-2"/>
          <w:sz w:val="24"/>
          <w:szCs w:val="24"/>
        </w:rPr>
        <w:t>/</w:t>
      </w:r>
      <w:r>
        <w:rPr>
          <w:rFonts w:ascii="宋体" w:hAnsi="宋体" w:eastAsia="宋体" w:cs="宋体"/>
          <w:spacing w:val="-2"/>
          <w:sz w:val="24"/>
          <w:szCs w:val="24"/>
        </w:rPr>
        <w:t>吨</w:t>
      </w:r>
    </w:p>
    <w:p>
      <w:pPr>
        <w:spacing w:before="191" w:line="213" w:lineRule="auto"/>
        <w:ind w:left="429"/>
        <w:rPr>
          <w:rFonts w:ascii="宋体" w:hAnsi="宋体" w:eastAsia="宋体" w:cs="宋体"/>
          <w:sz w:val="24"/>
          <w:szCs w:val="24"/>
        </w:rPr>
      </w:pPr>
      <w:r>
        <w:rPr>
          <w:rFonts w:ascii="Times New Roman" w:hAnsi="Times New Roman" w:eastAsia="Times New Roman" w:cs="Times New Roman"/>
          <w:spacing w:val="-1"/>
          <w:sz w:val="24"/>
          <w:szCs w:val="24"/>
        </w:rPr>
        <w:t>4)</w:t>
      </w:r>
      <w:r>
        <w:rPr>
          <w:rFonts w:ascii="Times New Roman" w:hAnsi="Times New Roman" w:eastAsia="Times New Roman" w:cs="Times New Roman"/>
          <w:spacing w:val="17"/>
          <w:w w:val="101"/>
          <w:sz w:val="24"/>
          <w:szCs w:val="24"/>
        </w:rPr>
        <w:t xml:space="preserve">   </w:t>
      </w:r>
      <w:r>
        <w:rPr>
          <w:rFonts w:ascii="宋体" w:hAnsi="宋体" w:eastAsia="宋体" w:cs="宋体"/>
          <w:spacing w:val="-1"/>
          <w:sz w:val="24"/>
          <w:szCs w:val="24"/>
        </w:rPr>
        <w:t>其它特殊不锈钢按市场调研数据定价</w:t>
      </w:r>
    </w:p>
    <w:p>
      <w:pPr>
        <w:spacing w:before="190" w:line="213" w:lineRule="auto"/>
        <w:ind w:left="436"/>
        <w:rPr>
          <w:rFonts w:ascii="宋体" w:hAnsi="宋体" w:eastAsia="宋体" w:cs="宋体"/>
          <w:sz w:val="24"/>
          <w:szCs w:val="24"/>
        </w:rPr>
      </w:pPr>
      <w:r>
        <w:rPr>
          <w:rFonts w:ascii="Times New Roman" w:hAnsi="Times New Roman" w:eastAsia="Times New Roman" w:cs="Times New Roman"/>
          <w:spacing w:val="-2"/>
          <w:sz w:val="24"/>
          <w:szCs w:val="24"/>
        </w:rPr>
        <w:t>5)</w:t>
      </w:r>
      <w:r>
        <w:rPr>
          <w:rFonts w:ascii="Times New Roman" w:hAnsi="Times New Roman" w:eastAsia="Times New Roman" w:cs="Times New Roman"/>
          <w:spacing w:val="16"/>
          <w:sz w:val="24"/>
          <w:szCs w:val="24"/>
        </w:rPr>
        <w:t xml:space="preserve">   </w:t>
      </w:r>
      <w:r>
        <w:rPr>
          <w:rFonts w:ascii="宋体" w:hAnsi="宋体" w:eastAsia="宋体" w:cs="宋体"/>
          <w:spacing w:val="-2"/>
          <w:sz w:val="24"/>
          <w:szCs w:val="24"/>
        </w:rPr>
        <w:t>低压蒸汽（</w:t>
      </w:r>
      <w:r>
        <w:rPr>
          <w:rFonts w:ascii="Times New Roman" w:hAnsi="Times New Roman" w:eastAsia="Times New Roman" w:cs="Times New Roman"/>
          <w:spacing w:val="-2"/>
          <w:sz w:val="24"/>
          <w:szCs w:val="24"/>
        </w:rPr>
        <w:t>1.8MPa</w:t>
      </w:r>
      <w:r>
        <w:rPr>
          <w:rFonts w:ascii="宋体" w:hAnsi="宋体" w:eastAsia="宋体" w:cs="宋体"/>
          <w:spacing w:val="4"/>
          <w:sz w:val="24"/>
          <w:szCs w:val="24"/>
        </w:rPr>
        <w:t>）：</w:t>
      </w:r>
      <w:r>
        <w:rPr>
          <w:rFonts w:ascii="Times New Roman" w:hAnsi="Times New Roman" w:eastAsia="Times New Roman" w:cs="Times New Roman"/>
          <w:spacing w:val="-2"/>
          <w:sz w:val="24"/>
          <w:szCs w:val="24"/>
        </w:rPr>
        <w:t xml:space="preserve">255 </w:t>
      </w:r>
      <w:r>
        <w:rPr>
          <w:rFonts w:ascii="宋体" w:hAnsi="宋体" w:eastAsia="宋体" w:cs="宋体"/>
          <w:spacing w:val="-2"/>
          <w:sz w:val="24"/>
          <w:szCs w:val="24"/>
        </w:rPr>
        <w:t>元</w:t>
      </w:r>
      <w:r>
        <w:rPr>
          <w:rFonts w:ascii="Times New Roman" w:hAnsi="Times New Roman" w:eastAsia="Times New Roman" w:cs="Times New Roman"/>
          <w:spacing w:val="-2"/>
          <w:sz w:val="24"/>
          <w:szCs w:val="24"/>
        </w:rPr>
        <w:t>/</w:t>
      </w:r>
      <w:r>
        <w:rPr>
          <w:rFonts w:ascii="宋体" w:hAnsi="宋体" w:eastAsia="宋体" w:cs="宋体"/>
          <w:spacing w:val="-2"/>
          <w:sz w:val="24"/>
          <w:szCs w:val="24"/>
        </w:rPr>
        <w:t>吨</w:t>
      </w:r>
    </w:p>
    <w:p>
      <w:pPr>
        <w:spacing w:before="191" w:line="213" w:lineRule="auto"/>
        <w:ind w:left="435"/>
        <w:rPr>
          <w:rFonts w:ascii="宋体" w:hAnsi="宋体" w:eastAsia="宋体" w:cs="宋体"/>
          <w:sz w:val="24"/>
          <w:szCs w:val="24"/>
        </w:rPr>
      </w:pPr>
      <w:r>
        <w:rPr>
          <w:rFonts w:ascii="Times New Roman" w:hAnsi="Times New Roman" w:eastAsia="Times New Roman" w:cs="Times New Roman"/>
          <w:spacing w:val="-2"/>
          <w:sz w:val="24"/>
          <w:szCs w:val="24"/>
        </w:rPr>
        <w:t xml:space="preserve">6)    </w:t>
      </w:r>
      <w:r>
        <w:rPr>
          <w:rFonts w:ascii="宋体" w:hAnsi="宋体" w:eastAsia="宋体" w:cs="宋体"/>
          <w:spacing w:val="-2"/>
          <w:sz w:val="24"/>
          <w:szCs w:val="24"/>
        </w:rPr>
        <w:t>中压蒸汽（</w:t>
      </w:r>
      <w:r>
        <w:rPr>
          <w:rFonts w:ascii="Times New Roman" w:hAnsi="Times New Roman" w:eastAsia="Times New Roman" w:cs="Times New Roman"/>
          <w:spacing w:val="-2"/>
          <w:sz w:val="24"/>
          <w:szCs w:val="24"/>
        </w:rPr>
        <w:t>3.8MPa</w:t>
      </w:r>
      <w:r>
        <w:rPr>
          <w:rFonts w:ascii="宋体" w:hAnsi="宋体" w:eastAsia="宋体" w:cs="宋体"/>
          <w:spacing w:val="3"/>
          <w:sz w:val="24"/>
          <w:szCs w:val="24"/>
        </w:rPr>
        <w:t>）：</w:t>
      </w:r>
      <w:r>
        <w:rPr>
          <w:rFonts w:ascii="Times New Roman" w:hAnsi="Times New Roman" w:eastAsia="Times New Roman" w:cs="Times New Roman"/>
          <w:spacing w:val="-2"/>
          <w:sz w:val="24"/>
          <w:szCs w:val="24"/>
        </w:rPr>
        <w:t xml:space="preserve">265 </w:t>
      </w:r>
      <w:r>
        <w:rPr>
          <w:rFonts w:ascii="宋体" w:hAnsi="宋体" w:eastAsia="宋体" w:cs="宋体"/>
          <w:spacing w:val="-2"/>
          <w:sz w:val="24"/>
          <w:szCs w:val="24"/>
        </w:rPr>
        <w:t>元</w:t>
      </w:r>
      <w:r>
        <w:rPr>
          <w:rFonts w:ascii="Times New Roman" w:hAnsi="Times New Roman" w:eastAsia="Times New Roman" w:cs="Times New Roman"/>
          <w:spacing w:val="-2"/>
          <w:sz w:val="24"/>
          <w:szCs w:val="24"/>
        </w:rPr>
        <w:t>/</w:t>
      </w:r>
      <w:r>
        <w:rPr>
          <w:rFonts w:ascii="宋体" w:hAnsi="宋体" w:eastAsia="宋体" w:cs="宋体"/>
          <w:spacing w:val="-2"/>
          <w:sz w:val="24"/>
          <w:szCs w:val="24"/>
        </w:rPr>
        <w:t>吨</w:t>
      </w:r>
    </w:p>
    <w:p>
      <w:pPr>
        <w:spacing w:before="189" w:line="213" w:lineRule="auto"/>
        <w:ind w:left="434"/>
        <w:rPr>
          <w:rFonts w:ascii="宋体" w:hAnsi="宋体" w:eastAsia="宋体" w:cs="宋体"/>
          <w:sz w:val="24"/>
          <w:szCs w:val="24"/>
        </w:rPr>
      </w:pPr>
      <w:r>
        <w:rPr>
          <w:rFonts w:ascii="Times New Roman" w:hAnsi="Times New Roman" w:eastAsia="Times New Roman" w:cs="Times New Roman"/>
          <w:spacing w:val="-3"/>
          <w:sz w:val="24"/>
          <w:szCs w:val="24"/>
        </w:rPr>
        <w:t>7)</w:t>
      </w:r>
      <w:r>
        <w:rPr>
          <w:rFonts w:ascii="Times New Roman" w:hAnsi="Times New Roman" w:eastAsia="Times New Roman" w:cs="Times New Roman"/>
          <w:spacing w:val="19"/>
          <w:sz w:val="24"/>
          <w:szCs w:val="24"/>
        </w:rPr>
        <w:t xml:space="preserve">   </w:t>
      </w:r>
      <w:r>
        <w:rPr>
          <w:rFonts w:ascii="宋体" w:hAnsi="宋体" w:eastAsia="宋体" w:cs="宋体"/>
          <w:spacing w:val="-3"/>
          <w:sz w:val="24"/>
          <w:szCs w:val="24"/>
        </w:rPr>
        <w:t>高压蒸汽（</w:t>
      </w:r>
      <w:r>
        <w:rPr>
          <w:rFonts w:ascii="Times New Roman" w:hAnsi="Times New Roman" w:eastAsia="Times New Roman" w:cs="Times New Roman"/>
          <w:spacing w:val="-3"/>
          <w:sz w:val="24"/>
          <w:szCs w:val="24"/>
        </w:rPr>
        <w:t>9.8MPa</w:t>
      </w:r>
      <w:r>
        <w:rPr>
          <w:rFonts w:ascii="宋体" w:hAnsi="宋体" w:eastAsia="宋体" w:cs="宋体"/>
          <w:spacing w:val="11"/>
          <w:sz w:val="24"/>
          <w:szCs w:val="24"/>
        </w:rPr>
        <w:t>）：</w:t>
      </w:r>
      <w:r>
        <w:rPr>
          <w:rFonts w:ascii="Times New Roman" w:hAnsi="Times New Roman" w:eastAsia="Times New Roman" w:cs="Times New Roman"/>
          <w:spacing w:val="-3"/>
          <w:sz w:val="24"/>
          <w:szCs w:val="24"/>
        </w:rPr>
        <w:t xml:space="preserve">285 </w:t>
      </w:r>
      <w:r>
        <w:rPr>
          <w:rFonts w:ascii="宋体" w:hAnsi="宋体" w:eastAsia="宋体" w:cs="宋体"/>
          <w:spacing w:val="-3"/>
          <w:sz w:val="24"/>
          <w:szCs w:val="24"/>
        </w:rPr>
        <w:t>元</w:t>
      </w:r>
      <w:r>
        <w:rPr>
          <w:rFonts w:ascii="Times New Roman" w:hAnsi="Times New Roman" w:eastAsia="Times New Roman" w:cs="Times New Roman"/>
          <w:spacing w:val="-3"/>
          <w:sz w:val="24"/>
          <w:szCs w:val="24"/>
        </w:rPr>
        <w:t>/</w:t>
      </w:r>
      <w:r>
        <w:rPr>
          <w:rFonts w:ascii="宋体" w:hAnsi="宋体" w:eastAsia="宋体" w:cs="宋体"/>
          <w:spacing w:val="-3"/>
          <w:sz w:val="24"/>
          <w:szCs w:val="24"/>
        </w:rPr>
        <w:t>吨</w:t>
      </w:r>
    </w:p>
    <w:p>
      <w:pPr>
        <w:spacing w:before="191" w:line="213" w:lineRule="auto"/>
        <w:ind w:left="439"/>
        <w:rPr>
          <w:rFonts w:ascii="宋体" w:hAnsi="宋体" w:eastAsia="宋体" w:cs="宋体"/>
          <w:sz w:val="24"/>
          <w:szCs w:val="24"/>
        </w:rPr>
      </w:pPr>
      <w:r>
        <w:rPr>
          <w:rFonts w:ascii="Times New Roman" w:hAnsi="Times New Roman" w:eastAsia="Times New Roman" w:cs="Times New Roman"/>
          <w:spacing w:val="-5"/>
          <w:sz w:val="24"/>
          <w:szCs w:val="24"/>
        </w:rPr>
        <w:t>8)</w:t>
      </w:r>
      <w:r>
        <w:rPr>
          <w:rFonts w:ascii="Times New Roman" w:hAnsi="Times New Roman" w:eastAsia="Times New Roman" w:cs="Times New Roman"/>
          <w:spacing w:val="5"/>
          <w:sz w:val="24"/>
          <w:szCs w:val="24"/>
        </w:rPr>
        <w:t xml:space="preserve">    </w:t>
      </w:r>
      <w:r>
        <w:rPr>
          <w:rFonts w:ascii="宋体" w:hAnsi="宋体" w:eastAsia="宋体" w:cs="宋体"/>
          <w:spacing w:val="-5"/>
          <w:sz w:val="24"/>
          <w:szCs w:val="24"/>
        </w:rPr>
        <w:t>电：</w:t>
      </w:r>
      <w:r>
        <w:rPr>
          <w:rFonts w:ascii="Times New Roman" w:hAnsi="Times New Roman" w:eastAsia="Times New Roman" w:cs="Times New Roman"/>
          <w:spacing w:val="-5"/>
          <w:sz w:val="24"/>
          <w:szCs w:val="24"/>
        </w:rPr>
        <w:t xml:space="preserve">0.70 </w:t>
      </w:r>
      <w:r>
        <w:rPr>
          <w:rFonts w:ascii="宋体" w:hAnsi="宋体" w:eastAsia="宋体" w:cs="宋体"/>
          <w:spacing w:val="-5"/>
          <w:sz w:val="24"/>
          <w:szCs w:val="24"/>
        </w:rPr>
        <w:t>元</w:t>
      </w:r>
      <w:r>
        <w:rPr>
          <w:rFonts w:ascii="Times New Roman" w:hAnsi="Times New Roman" w:eastAsia="Times New Roman" w:cs="Times New Roman"/>
          <w:spacing w:val="-5"/>
          <w:sz w:val="24"/>
          <w:szCs w:val="24"/>
        </w:rPr>
        <w:t>/</w:t>
      </w:r>
      <w:r>
        <w:rPr>
          <w:rFonts w:ascii="宋体" w:hAnsi="宋体" w:eastAsia="宋体" w:cs="宋体"/>
          <w:spacing w:val="-5"/>
          <w:sz w:val="24"/>
          <w:szCs w:val="24"/>
        </w:rPr>
        <w:t>千瓦时</w:t>
      </w:r>
    </w:p>
    <w:p>
      <w:pPr>
        <w:spacing w:before="191" w:line="213" w:lineRule="auto"/>
        <w:ind w:left="434"/>
        <w:rPr>
          <w:rFonts w:ascii="宋体" w:hAnsi="宋体" w:eastAsia="宋体" w:cs="宋体"/>
          <w:sz w:val="24"/>
          <w:szCs w:val="24"/>
        </w:rPr>
      </w:pPr>
      <w:r>
        <w:rPr>
          <w:rFonts w:ascii="Times New Roman" w:hAnsi="Times New Roman" w:eastAsia="Times New Roman" w:cs="Times New Roman"/>
          <w:spacing w:val="-3"/>
          <w:sz w:val="24"/>
          <w:szCs w:val="24"/>
        </w:rPr>
        <w:t>9)</w:t>
      </w:r>
      <w:r>
        <w:rPr>
          <w:rFonts w:ascii="Times New Roman" w:hAnsi="Times New Roman" w:eastAsia="Times New Roman" w:cs="Times New Roman"/>
          <w:spacing w:val="19"/>
          <w:sz w:val="24"/>
          <w:szCs w:val="24"/>
        </w:rPr>
        <w:t xml:space="preserve">   </w:t>
      </w:r>
      <w:r>
        <w:rPr>
          <w:rFonts w:ascii="宋体" w:hAnsi="宋体" w:eastAsia="宋体" w:cs="宋体"/>
          <w:spacing w:val="-3"/>
          <w:sz w:val="24"/>
          <w:szCs w:val="24"/>
        </w:rPr>
        <w:t>工艺软水：</w:t>
      </w:r>
      <w:r>
        <w:rPr>
          <w:rFonts w:ascii="Times New Roman" w:hAnsi="Times New Roman" w:eastAsia="Times New Roman" w:cs="Times New Roman"/>
          <w:spacing w:val="-3"/>
          <w:sz w:val="24"/>
          <w:szCs w:val="24"/>
        </w:rPr>
        <w:t xml:space="preserve">10 </w:t>
      </w:r>
      <w:r>
        <w:rPr>
          <w:rFonts w:ascii="宋体" w:hAnsi="宋体" w:eastAsia="宋体" w:cs="宋体"/>
          <w:spacing w:val="-3"/>
          <w:sz w:val="24"/>
          <w:szCs w:val="24"/>
        </w:rPr>
        <w:t>元</w:t>
      </w:r>
      <w:r>
        <w:rPr>
          <w:rFonts w:ascii="Times New Roman" w:hAnsi="Times New Roman" w:eastAsia="Times New Roman" w:cs="Times New Roman"/>
          <w:spacing w:val="-3"/>
          <w:sz w:val="24"/>
          <w:szCs w:val="24"/>
        </w:rPr>
        <w:t>/</w:t>
      </w:r>
      <w:r>
        <w:rPr>
          <w:rFonts w:ascii="宋体" w:hAnsi="宋体" w:eastAsia="宋体" w:cs="宋体"/>
          <w:spacing w:val="-3"/>
          <w:sz w:val="24"/>
          <w:szCs w:val="24"/>
        </w:rPr>
        <w:t>吨</w:t>
      </w:r>
    </w:p>
    <w:p>
      <w:pPr>
        <w:spacing w:before="188" w:line="213" w:lineRule="auto"/>
        <w:ind w:left="453"/>
        <w:rPr>
          <w:rFonts w:ascii="宋体" w:hAnsi="宋体" w:eastAsia="宋体" w:cs="宋体"/>
          <w:sz w:val="24"/>
          <w:szCs w:val="24"/>
        </w:rPr>
      </w:pPr>
      <w:r>
        <w:rPr>
          <w:rFonts w:ascii="Times New Roman" w:hAnsi="Times New Roman" w:eastAsia="Times New Roman" w:cs="Times New Roman"/>
          <w:spacing w:val="-4"/>
          <w:sz w:val="24"/>
          <w:szCs w:val="24"/>
        </w:rPr>
        <w:t>10)</w:t>
      </w:r>
      <w:r>
        <w:rPr>
          <w:rFonts w:ascii="Times New Roman" w:hAnsi="Times New Roman" w:eastAsia="Times New Roman" w:cs="Times New Roman"/>
          <w:spacing w:val="56"/>
          <w:sz w:val="24"/>
          <w:szCs w:val="24"/>
        </w:rPr>
        <w:t xml:space="preserve"> </w:t>
      </w:r>
      <w:r>
        <w:rPr>
          <w:rFonts w:ascii="宋体" w:hAnsi="宋体" w:eastAsia="宋体" w:cs="宋体"/>
          <w:spacing w:val="-4"/>
          <w:sz w:val="24"/>
          <w:szCs w:val="24"/>
        </w:rPr>
        <w:t>冷却水：</w:t>
      </w:r>
      <w:r>
        <w:rPr>
          <w:rFonts w:ascii="Times New Roman" w:hAnsi="Times New Roman" w:eastAsia="Times New Roman" w:cs="Times New Roman"/>
          <w:spacing w:val="-4"/>
          <w:sz w:val="24"/>
          <w:szCs w:val="24"/>
        </w:rPr>
        <w:t xml:space="preserve">0.5 </w:t>
      </w:r>
      <w:r>
        <w:rPr>
          <w:rFonts w:ascii="宋体" w:hAnsi="宋体" w:eastAsia="宋体" w:cs="宋体"/>
          <w:spacing w:val="-4"/>
          <w:sz w:val="24"/>
          <w:szCs w:val="24"/>
        </w:rPr>
        <w:t>元</w:t>
      </w:r>
      <w:r>
        <w:rPr>
          <w:rFonts w:ascii="Times New Roman" w:hAnsi="Times New Roman" w:eastAsia="Times New Roman" w:cs="Times New Roman"/>
          <w:spacing w:val="-4"/>
          <w:sz w:val="24"/>
          <w:szCs w:val="24"/>
        </w:rPr>
        <w:t>/</w:t>
      </w:r>
      <w:r>
        <w:rPr>
          <w:rFonts w:ascii="宋体" w:hAnsi="宋体" w:eastAsia="宋体" w:cs="宋体"/>
          <w:spacing w:val="-4"/>
          <w:sz w:val="24"/>
          <w:szCs w:val="24"/>
        </w:rPr>
        <w:t>吨</w:t>
      </w:r>
    </w:p>
    <w:p>
      <w:pPr>
        <w:spacing w:before="192" w:line="213" w:lineRule="auto"/>
        <w:ind w:left="453"/>
        <w:rPr>
          <w:rFonts w:ascii="宋体" w:hAnsi="宋体" w:eastAsia="宋体" w:cs="宋体"/>
          <w:sz w:val="24"/>
          <w:szCs w:val="24"/>
        </w:rPr>
      </w:pPr>
      <w:r>
        <w:rPr>
          <w:rFonts w:ascii="Times New Roman" w:hAnsi="Times New Roman" w:eastAsia="Times New Roman" w:cs="Times New Roman"/>
          <w:spacing w:val="-3"/>
          <w:sz w:val="24"/>
          <w:szCs w:val="24"/>
        </w:rPr>
        <w:t>11)</w:t>
      </w:r>
      <w:r>
        <w:rPr>
          <w:rFonts w:ascii="Times New Roman" w:hAnsi="Times New Roman" w:eastAsia="Times New Roman" w:cs="Times New Roman"/>
          <w:spacing w:val="67"/>
          <w:w w:val="101"/>
          <w:sz w:val="24"/>
          <w:szCs w:val="24"/>
        </w:rPr>
        <w:t xml:space="preserve"> </w:t>
      </w:r>
      <w:r>
        <w:rPr>
          <w:rFonts w:ascii="宋体" w:hAnsi="宋体" w:eastAsia="宋体" w:cs="宋体"/>
          <w:spacing w:val="-3"/>
          <w:sz w:val="24"/>
          <w:szCs w:val="24"/>
        </w:rPr>
        <w:t>污水处理费：</w:t>
      </w:r>
      <w:r>
        <w:rPr>
          <w:rFonts w:ascii="Times New Roman" w:hAnsi="Times New Roman" w:eastAsia="Times New Roman" w:cs="Times New Roman"/>
          <w:spacing w:val="-3"/>
          <w:sz w:val="24"/>
          <w:szCs w:val="24"/>
        </w:rPr>
        <w:t xml:space="preserve">5 </w:t>
      </w:r>
      <w:r>
        <w:rPr>
          <w:rFonts w:ascii="宋体" w:hAnsi="宋体" w:eastAsia="宋体" w:cs="宋体"/>
          <w:spacing w:val="-3"/>
          <w:sz w:val="24"/>
          <w:szCs w:val="24"/>
        </w:rPr>
        <w:t>元</w:t>
      </w:r>
      <w:r>
        <w:rPr>
          <w:rFonts w:ascii="Times New Roman" w:hAnsi="Times New Roman" w:eastAsia="Times New Roman" w:cs="Times New Roman"/>
          <w:spacing w:val="-3"/>
          <w:sz w:val="24"/>
          <w:szCs w:val="24"/>
        </w:rPr>
        <w:t>/</w:t>
      </w:r>
      <w:r>
        <w:rPr>
          <w:rFonts w:ascii="宋体" w:hAnsi="宋体" w:eastAsia="宋体" w:cs="宋体"/>
          <w:spacing w:val="-3"/>
          <w:sz w:val="24"/>
          <w:szCs w:val="24"/>
        </w:rPr>
        <w:t>吨（</w:t>
      </w:r>
      <w:r>
        <w:rPr>
          <w:rFonts w:ascii="Times New Roman" w:hAnsi="Times New Roman" w:eastAsia="Times New Roman" w:cs="Times New Roman"/>
          <w:spacing w:val="-3"/>
          <w:sz w:val="24"/>
          <w:szCs w:val="24"/>
        </w:rPr>
        <w:t>COD&lt;500</w:t>
      </w:r>
      <w:r>
        <w:rPr>
          <w:rFonts w:ascii="宋体" w:hAnsi="宋体" w:eastAsia="宋体" w:cs="宋体"/>
          <w:spacing w:val="-3"/>
          <w:sz w:val="24"/>
          <w:szCs w:val="24"/>
        </w:rPr>
        <w:t>）</w:t>
      </w:r>
    </w:p>
    <w:p>
      <w:pPr>
        <w:spacing w:before="189" w:line="213" w:lineRule="auto"/>
        <w:ind w:left="453"/>
        <w:rPr>
          <w:rFonts w:ascii="宋体" w:hAnsi="宋体" w:eastAsia="宋体" w:cs="宋体"/>
          <w:sz w:val="24"/>
          <w:szCs w:val="24"/>
        </w:rPr>
      </w:pPr>
      <w:r>
        <w:rPr>
          <w:rFonts w:ascii="Times New Roman" w:hAnsi="Times New Roman" w:eastAsia="Times New Roman" w:cs="Times New Roman"/>
          <w:spacing w:val="-2"/>
          <w:sz w:val="24"/>
          <w:szCs w:val="24"/>
        </w:rPr>
        <w:t>12)</w:t>
      </w:r>
      <w:r>
        <w:rPr>
          <w:rFonts w:ascii="Times New Roman" w:hAnsi="Times New Roman" w:eastAsia="Times New Roman" w:cs="Times New Roman"/>
          <w:spacing w:val="52"/>
          <w:sz w:val="24"/>
          <w:szCs w:val="24"/>
        </w:rPr>
        <w:t xml:space="preserve"> </w:t>
      </w:r>
      <w:r>
        <w:rPr>
          <w:rFonts w:ascii="宋体" w:hAnsi="宋体" w:eastAsia="宋体" w:cs="宋体"/>
          <w:spacing w:val="-2"/>
          <w:sz w:val="24"/>
          <w:szCs w:val="24"/>
        </w:rPr>
        <w:t>人工平均成本：</w:t>
      </w:r>
      <w:r>
        <w:rPr>
          <w:rFonts w:ascii="Times New Roman" w:hAnsi="Times New Roman" w:eastAsia="Times New Roman" w:cs="Times New Roman"/>
          <w:spacing w:val="-2"/>
          <w:sz w:val="24"/>
          <w:szCs w:val="24"/>
        </w:rPr>
        <w:t xml:space="preserve">12000 </w:t>
      </w:r>
      <w:r>
        <w:rPr>
          <w:rFonts w:ascii="宋体" w:hAnsi="宋体" w:eastAsia="宋体" w:cs="宋体"/>
          <w:spacing w:val="-2"/>
          <w:sz w:val="24"/>
          <w:szCs w:val="24"/>
        </w:rPr>
        <w:t>元</w:t>
      </w:r>
      <w:r>
        <w:rPr>
          <w:rFonts w:ascii="Times New Roman" w:hAnsi="Times New Roman" w:eastAsia="Times New Roman" w:cs="Times New Roman"/>
          <w:spacing w:val="-2"/>
          <w:sz w:val="24"/>
          <w:szCs w:val="24"/>
        </w:rPr>
        <w:t>/</w:t>
      </w:r>
      <w:r>
        <w:rPr>
          <w:rFonts w:ascii="宋体" w:hAnsi="宋体" w:eastAsia="宋体" w:cs="宋体"/>
          <w:spacing w:val="-2"/>
          <w:sz w:val="24"/>
          <w:szCs w:val="24"/>
        </w:rPr>
        <w:t>月•人（包括五险一</w:t>
      </w:r>
      <w:r>
        <w:rPr>
          <w:rFonts w:ascii="宋体" w:hAnsi="宋体" w:eastAsia="宋体" w:cs="宋体"/>
          <w:spacing w:val="-3"/>
          <w:sz w:val="24"/>
          <w:szCs w:val="24"/>
        </w:rPr>
        <w:t>金）</w:t>
      </w:r>
    </w:p>
    <w:p>
      <w:pPr>
        <w:spacing w:before="191" w:line="213" w:lineRule="auto"/>
        <w:ind w:left="453"/>
        <w:rPr>
          <w:rFonts w:ascii="宋体" w:hAnsi="宋体" w:eastAsia="宋体" w:cs="宋体"/>
          <w:sz w:val="24"/>
          <w:szCs w:val="24"/>
        </w:rPr>
      </w:pPr>
      <w:r>
        <w:rPr>
          <w:rFonts w:ascii="Times New Roman" w:hAnsi="Times New Roman" w:eastAsia="Times New Roman" w:cs="Times New Roman"/>
          <w:spacing w:val="-3"/>
          <w:sz w:val="24"/>
          <w:szCs w:val="24"/>
        </w:rPr>
        <w:t>13)</w:t>
      </w:r>
      <w:r>
        <w:rPr>
          <w:rFonts w:ascii="Times New Roman" w:hAnsi="Times New Roman" w:eastAsia="Times New Roman" w:cs="Times New Roman"/>
          <w:spacing w:val="53"/>
          <w:w w:val="101"/>
          <w:sz w:val="24"/>
          <w:szCs w:val="24"/>
        </w:rPr>
        <w:t xml:space="preserve"> </w:t>
      </w:r>
      <w:r>
        <w:rPr>
          <w:rFonts w:ascii="宋体" w:hAnsi="宋体" w:eastAsia="宋体" w:cs="宋体"/>
          <w:spacing w:val="-3"/>
          <w:sz w:val="24"/>
          <w:szCs w:val="24"/>
        </w:rPr>
        <w:t>技术来源：知识产权费用</w:t>
      </w:r>
    </w:p>
    <w:p>
      <w:pPr>
        <w:spacing w:line="213" w:lineRule="auto"/>
        <w:rPr>
          <w:rFonts w:ascii="宋体" w:hAnsi="宋体" w:eastAsia="宋体" w:cs="宋体"/>
          <w:sz w:val="24"/>
          <w:szCs w:val="24"/>
        </w:rPr>
        <w:sectPr>
          <w:footerReference r:id="rId9" w:type="default"/>
          <w:pgSz w:w="11900" w:h="16841"/>
          <w:pgMar w:top="1331" w:right="1548" w:bottom="1233" w:left="1703" w:header="932" w:footer="949" w:gutter="0"/>
          <w:cols w:space="720" w:num="1"/>
        </w:sectPr>
      </w:pPr>
    </w:p>
    <w:p>
      <w:pPr>
        <w:pStyle w:val="2"/>
        <w:spacing w:line="329" w:lineRule="auto"/>
      </w:pPr>
    </w:p>
    <w:p>
      <w:pPr>
        <w:spacing w:before="91" w:line="219" w:lineRule="auto"/>
        <w:ind w:left="156"/>
        <w:outlineLvl w:val="2"/>
        <w:rPr>
          <w:rFonts w:ascii="宋体" w:hAnsi="宋体" w:eastAsia="宋体" w:cs="宋体"/>
          <w:sz w:val="28"/>
          <w:szCs w:val="28"/>
        </w:rPr>
      </w:pPr>
      <w:r>
        <w:rPr>
          <w:rFonts w:ascii="Times New Roman" w:hAnsi="Times New Roman" w:eastAsia="Times New Roman" w:cs="Times New Roman"/>
          <w:b/>
          <w:bCs/>
          <w:spacing w:val="-4"/>
          <w:sz w:val="28"/>
          <w:szCs w:val="28"/>
        </w:rPr>
        <w:t>7</w:t>
      </w:r>
      <w:r>
        <w:rPr>
          <w:rFonts w:ascii="宋体" w:hAnsi="宋体" w:eastAsia="宋体" w:cs="宋体"/>
          <w:b/>
          <w:bCs/>
          <w:spacing w:val="-4"/>
          <w:sz w:val="28"/>
          <w:szCs w:val="28"/>
        </w:rPr>
        <w:t>、参赛作品应提交的材料</w:t>
      </w:r>
    </w:p>
    <w:p>
      <w:pPr>
        <w:spacing w:before="203" w:line="219" w:lineRule="auto"/>
        <w:ind w:left="155"/>
        <w:outlineLvl w:val="3"/>
        <w:rPr>
          <w:rFonts w:ascii="宋体" w:hAnsi="宋体" w:eastAsia="宋体" w:cs="宋体"/>
          <w:sz w:val="24"/>
          <w:szCs w:val="24"/>
        </w:rPr>
      </w:pPr>
      <w:r>
        <w:rPr>
          <w:rFonts w:ascii="Times New Roman" w:hAnsi="Times New Roman" w:eastAsia="Times New Roman" w:cs="Times New Roman"/>
          <w:b/>
          <w:bCs/>
          <w:spacing w:val="-3"/>
          <w:sz w:val="24"/>
          <w:szCs w:val="24"/>
        </w:rPr>
        <w:t xml:space="preserve">7.1 </w:t>
      </w:r>
      <w:r>
        <w:rPr>
          <w:rFonts w:ascii="宋体" w:hAnsi="宋体" w:eastAsia="宋体" w:cs="宋体"/>
          <w:b/>
          <w:bCs/>
          <w:spacing w:val="-3"/>
          <w:sz w:val="24"/>
          <w:szCs w:val="24"/>
        </w:rPr>
        <w:t>必须提交的基本材料</w:t>
      </w:r>
    </w:p>
    <w:p>
      <w:pPr>
        <w:spacing w:before="183" w:line="213" w:lineRule="auto"/>
        <w:ind w:left="453"/>
        <w:rPr>
          <w:rFonts w:ascii="宋体" w:hAnsi="宋体" w:eastAsia="宋体" w:cs="宋体"/>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18"/>
          <w:sz w:val="24"/>
          <w:szCs w:val="24"/>
        </w:rPr>
        <w:t xml:space="preserve">   </w:t>
      </w:r>
      <w:r>
        <w:rPr>
          <w:rFonts w:ascii="宋体" w:hAnsi="宋体" w:eastAsia="宋体" w:cs="宋体"/>
          <w:spacing w:val="-3"/>
          <w:sz w:val="24"/>
          <w:szCs w:val="24"/>
        </w:rPr>
        <w:t>项目可行性研究报告（篇幅控制在</w:t>
      </w:r>
      <w:r>
        <w:rPr>
          <w:rFonts w:ascii="宋体" w:hAnsi="宋体" w:eastAsia="宋体" w:cs="宋体"/>
          <w:spacing w:val="-37"/>
          <w:sz w:val="24"/>
          <w:szCs w:val="24"/>
        </w:rPr>
        <w:t xml:space="preserve"> </w:t>
      </w:r>
      <w:r>
        <w:rPr>
          <w:rFonts w:ascii="Times New Roman" w:hAnsi="Times New Roman" w:eastAsia="Times New Roman" w:cs="Times New Roman"/>
          <w:spacing w:val="-3"/>
          <w:sz w:val="24"/>
          <w:szCs w:val="24"/>
        </w:rPr>
        <w:t xml:space="preserve">60 </w:t>
      </w:r>
      <w:r>
        <w:rPr>
          <w:rFonts w:ascii="宋体" w:hAnsi="宋体" w:eastAsia="宋体" w:cs="宋体"/>
          <w:spacing w:val="-3"/>
          <w:sz w:val="24"/>
          <w:szCs w:val="24"/>
        </w:rPr>
        <w:t>页</w:t>
      </w:r>
      <w:r>
        <w:rPr>
          <w:rFonts w:ascii="宋体" w:hAnsi="宋体" w:eastAsia="宋体" w:cs="宋体"/>
          <w:spacing w:val="-4"/>
          <w:sz w:val="24"/>
          <w:szCs w:val="24"/>
        </w:rPr>
        <w:t>以内，字数控制在</w:t>
      </w:r>
      <w:r>
        <w:rPr>
          <w:rFonts w:ascii="宋体" w:hAnsi="宋体" w:eastAsia="宋体" w:cs="宋体"/>
          <w:spacing w:val="-56"/>
          <w:sz w:val="24"/>
          <w:szCs w:val="24"/>
        </w:rPr>
        <w:t xml:space="preserve"> </w:t>
      </w:r>
      <w:r>
        <w:rPr>
          <w:rFonts w:ascii="Times New Roman" w:hAnsi="Times New Roman" w:eastAsia="Times New Roman" w:cs="Times New Roman"/>
          <w:spacing w:val="-4"/>
          <w:sz w:val="24"/>
          <w:szCs w:val="24"/>
        </w:rPr>
        <w:t>4</w:t>
      </w:r>
      <w:r>
        <w:rPr>
          <w:rFonts w:ascii="Times New Roman" w:hAnsi="Times New Roman" w:eastAsia="Times New Roman" w:cs="Times New Roman"/>
          <w:spacing w:val="16"/>
          <w:sz w:val="24"/>
          <w:szCs w:val="24"/>
        </w:rPr>
        <w:t xml:space="preserve"> </w:t>
      </w:r>
      <w:r>
        <w:rPr>
          <w:rFonts w:ascii="宋体" w:hAnsi="宋体" w:eastAsia="宋体" w:cs="宋体"/>
          <w:spacing w:val="-4"/>
          <w:sz w:val="24"/>
          <w:szCs w:val="24"/>
        </w:rPr>
        <w:t>万字以内）。</w:t>
      </w:r>
    </w:p>
    <w:p>
      <w:pPr>
        <w:spacing w:before="191" w:line="213" w:lineRule="auto"/>
        <w:ind w:left="430"/>
        <w:rPr>
          <w:rFonts w:ascii="宋体" w:hAnsi="宋体" w:eastAsia="宋体" w:cs="宋体"/>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7"/>
          <w:sz w:val="24"/>
          <w:szCs w:val="24"/>
        </w:rPr>
        <w:t xml:space="preserve">   </w:t>
      </w:r>
      <w:r>
        <w:rPr>
          <w:rFonts w:ascii="宋体" w:hAnsi="宋体" w:eastAsia="宋体" w:cs="宋体"/>
          <w:spacing w:val="-2"/>
          <w:sz w:val="24"/>
          <w:szCs w:val="24"/>
        </w:rPr>
        <w:t>初步设计说明书（篇幅控制在</w:t>
      </w:r>
      <w:r>
        <w:rPr>
          <w:rFonts w:ascii="宋体" w:hAnsi="宋体" w:eastAsia="宋体" w:cs="宋体"/>
          <w:spacing w:val="-55"/>
          <w:sz w:val="24"/>
          <w:szCs w:val="24"/>
        </w:rPr>
        <w:t xml:space="preserve"> </w:t>
      </w:r>
      <w:r>
        <w:rPr>
          <w:rFonts w:ascii="Times New Roman" w:hAnsi="Times New Roman" w:eastAsia="Times New Roman" w:cs="Times New Roman"/>
          <w:spacing w:val="-2"/>
          <w:sz w:val="24"/>
          <w:szCs w:val="24"/>
        </w:rPr>
        <w:t xml:space="preserve">200 </w:t>
      </w:r>
      <w:r>
        <w:rPr>
          <w:rFonts w:ascii="宋体" w:hAnsi="宋体" w:eastAsia="宋体" w:cs="宋体"/>
          <w:spacing w:val="-2"/>
          <w:sz w:val="24"/>
          <w:szCs w:val="24"/>
        </w:rPr>
        <w:t>页以内，字数控制在</w:t>
      </w:r>
      <w:r>
        <w:rPr>
          <w:rFonts w:ascii="宋体" w:hAnsi="宋体" w:eastAsia="宋体" w:cs="宋体"/>
          <w:spacing w:val="-31"/>
          <w:sz w:val="24"/>
          <w:szCs w:val="24"/>
        </w:rPr>
        <w:t xml:space="preserve"> </w:t>
      </w:r>
      <w:r>
        <w:rPr>
          <w:rFonts w:ascii="Times New Roman" w:hAnsi="Times New Roman" w:eastAsia="Times New Roman" w:cs="Times New Roman"/>
          <w:spacing w:val="-2"/>
          <w:sz w:val="24"/>
          <w:szCs w:val="24"/>
        </w:rPr>
        <w:t xml:space="preserve">15 </w:t>
      </w:r>
      <w:r>
        <w:rPr>
          <w:rFonts w:ascii="宋体" w:hAnsi="宋体" w:eastAsia="宋体" w:cs="宋体"/>
          <w:spacing w:val="-2"/>
          <w:sz w:val="24"/>
          <w:szCs w:val="24"/>
        </w:rPr>
        <w:t>万字以内）。</w:t>
      </w:r>
    </w:p>
    <w:p>
      <w:pPr>
        <w:spacing w:before="187" w:line="313" w:lineRule="auto"/>
        <w:ind w:left="855" w:right="64" w:hanging="420"/>
        <w:rPr>
          <w:rFonts w:ascii="宋体" w:hAnsi="宋体" w:eastAsia="宋体" w:cs="宋体"/>
          <w:sz w:val="24"/>
          <w:szCs w:val="24"/>
        </w:rPr>
      </w:pPr>
      <w:r>
        <w:rPr>
          <w:rFonts w:ascii="Times New Roman" w:hAnsi="Times New Roman" w:eastAsia="Times New Roman" w:cs="Times New Roman"/>
          <w:spacing w:val="-4"/>
          <w:sz w:val="24"/>
          <w:szCs w:val="24"/>
        </w:rPr>
        <w:t>3)</w:t>
      </w:r>
      <w:r>
        <w:rPr>
          <w:rFonts w:ascii="Times New Roman" w:hAnsi="Times New Roman" w:eastAsia="Times New Roman" w:cs="Times New Roman"/>
          <w:spacing w:val="18"/>
          <w:sz w:val="24"/>
          <w:szCs w:val="24"/>
        </w:rPr>
        <w:t xml:space="preserve">   </w:t>
      </w:r>
      <w:r>
        <w:rPr>
          <w:rFonts w:ascii="宋体" w:hAnsi="宋体" w:eastAsia="宋体" w:cs="宋体"/>
          <w:spacing w:val="-4"/>
          <w:sz w:val="24"/>
          <w:szCs w:val="24"/>
        </w:rPr>
        <w:t>典型设备（标准设备和非标设备）工艺设计计算说</w:t>
      </w:r>
      <w:r>
        <w:rPr>
          <w:rFonts w:ascii="宋体" w:hAnsi="宋体" w:eastAsia="宋体" w:cs="宋体"/>
          <w:spacing w:val="-5"/>
          <w:sz w:val="24"/>
          <w:szCs w:val="24"/>
        </w:rPr>
        <w:t>明书（字数控制在</w:t>
      </w:r>
      <w:r>
        <w:rPr>
          <w:rFonts w:ascii="宋体" w:hAnsi="宋体" w:eastAsia="宋体" w:cs="宋体"/>
          <w:spacing w:val="-48"/>
          <w:sz w:val="24"/>
          <w:szCs w:val="24"/>
        </w:rPr>
        <w:t xml:space="preserve"> </w:t>
      </w:r>
      <w:r>
        <w:rPr>
          <w:rFonts w:ascii="Times New Roman" w:hAnsi="Times New Roman" w:eastAsia="Times New Roman" w:cs="Times New Roman"/>
          <w:spacing w:val="-5"/>
          <w:sz w:val="24"/>
          <w:szCs w:val="24"/>
        </w:rPr>
        <w:t xml:space="preserve">5 </w:t>
      </w:r>
      <w:r>
        <w:rPr>
          <w:rFonts w:ascii="宋体" w:hAnsi="宋体" w:eastAsia="宋体" w:cs="宋体"/>
          <w:spacing w:val="-5"/>
          <w:sz w:val="24"/>
          <w:szCs w:val="24"/>
        </w:rPr>
        <w:t>万字</w:t>
      </w:r>
      <w:r>
        <w:rPr>
          <w:rFonts w:ascii="宋体" w:hAnsi="宋体" w:eastAsia="宋体" w:cs="宋体"/>
          <w:sz w:val="24"/>
          <w:szCs w:val="24"/>
        </w:rPr>
        <w:t xml:space="preserve"> </w:t>
      </w:r>
      <w:r>
        <w:rPr>
          <w:rFonts w:ascii="宋体" w:hAnsi="宋体" w:eastAsia="宋体" w:cs="宋体"/>
          <w:spacing w:val="-4"/>
          <w:sz w:val="24"/>
          <w:szCs w:val="24"/>
        </w:rPr>
        <w:t>以内。若采用相关专业软件进行设备计算和分析，则必须同时提供计算结果</w:t>
      </w:r>
      <w:r>
        <w:rPr>
          <w:rFonts w:ascii="宋体" w:hAnsi="宋体" w:eastAsia="宋体" w:cs="宋体"/>
          <w:sz w:val="24"/>
          <w:szCs w:val="24"/>
        </w:rPr>
        <w:t xml:space="preserve"> </w:t>
      </w:r>
      <w:r>
        <w:rPr>
          <w:rFonts w:ascii="宋体" w:hAnsi="宋体" w:eastAsia="宋体" w:cs="宋体"/>
          <w:spacing w:val="-1"/>
          <w:sz w:val="24"/>
          <w:szCs w:val="24"/>
        </w:rPr>
        <w:t>和计算模型的源程序）。</w:t>
      </w:r>
    </w:p>
    <w:p>
      <w:pPr>
        <w:spacing w:before="182" w:line="289" w:lineRule="auto"/>
        <w:ind w:left="852" w:right="64" w:hanging="423"/>
        <w:rPr>
          <w:rFonts w:ascii="宋体" w:hAnsi="宋体" w:eastAsia="宋体" w:cs="宋体"/>
          <w:sz w:val="24"/>
          <w:szCs w:val="24"/>
        </w:rPr>
      </w:pPr>
      <w:r>
        <w:rPr>
          <w:rFonts w:ascii="Times New Roman" w:hAnsi="Times New Roman" w:eastAsia="Times New Roman" w:cs="Times New Roman"/>
          <w:spacing w:val="-2"/>
          <w:sz w:val="24"/>
          <w:szCs w:val="24"/>
        </w:rPr>
        <w:t>4)</w:t>
      </w:r>
      <w:r>
        <w:rPr>
          <w:rFonts w:ascii="Times New Roman" w:hAnsi="Times New Roman" w:eastAsia="Times New Roman" w:cs="Times New Roman"/>
          <w:spacing w:val="19"/>
          <w:w w:val="101"/>
          <w:sz w:val="24"/>
          <w:szCs w:val="24"/>
        </w:rPr>
        <w:t xml:space="preserve">   </w:t>
      </w:r>
      <w:r>
        <w:rPr>
          <w:rFonts w:ascii="宋体" w:hAnsi="宋体" w:eastAsia="宋体" w:cs="宋体"/>
          <w:spacing w:val="-2"/>
          <w:sz w:val="24"/>
          <w:szCs w:val="24"/>
        </w:rPr>
        <w:t>设计图集（包括</w:t>
      </w:r>
      <w:r>
        <w:rPr>
          <w:rFonts w:ascii="宋体" w:hAnsi="宋体" w:eastAsia="宋体" w:cs="宋体"/>
          <w:spacing w:val="-36"/>
          <w:sz w:val="24"/>
          <w:szCs w:val="24"/>
        </w:rPr>
        <w:t xml:space="preserve"> </w:t>
      </w:r>
      <w:r>
        <w:rPr>
          <w:rFonts w:ascii="Times New Roman" w:hAnsi="Times New Roman" w:eastAsia="Times New Roman" w:cs="Times New Roman"/>
          <w:spacing w:val="-2"/>
          <w:sz w:val="24"/>
          <w:szCs w:val="24"/>
        </w:rPr>
        <w:t xml:space="preserve">PFD </w:t>
      </w:r>
      <w:r>
        <w:rPr>
          <w:rFonts w:ascii="宋体" w:hAnsi="宋体" w:eastAsia="宋体" w:cs="宋体"/>
          <w:spacing w:val="-2"/>
          <w:sz w:val="24"/>
          <w:szCs w:val="24"/>
        </w:rPr>
        <w:t>和</w:t>
      </w:r>
      <w:r>
        <w:rPr>
          <w:rFonts w:ascii="宋体" w:hAnsi="宋体" w:eastAsia="宋体" w:cs="宋体"/>
          <w:spacing w:val="-47"/>
          <w:sz w:val="24"/>
          <w:szCs w:val="24"/>
        </w:rPr>
        <w:t xml:space="preserve"> </w:t>
      </w:r>
      <w:r>
        <w:rPr>
          <w:rFonts w:ascii="Times New Roman" w:hAnsi="Times New Roman" w:eastAsia="Times New Roman" w:cs="Times New Roman"/>
          <w:spacing w:val="-2"/>
          <w:sz w:val="24"/>
          <w:szCs w:val="24"/>
        </w:rPr>
        <w:t>PID</w:t>
      </w:r>
      <w:r>
        <w:rPr>
          <w:rFonts w:ascii="Times New Roman" w:hAnsi="Times New Roman" w:eastAsia="Times New Roman" w:cs="Times New Roman"/>
          <w:spacing w:val="28"/>
          <w:sz w:val="24"/>
          <w:szCs w:val="24"/>
        </w:rPr>
        <w:t xml:space="preserve"> </w:t>
      </w:r>
      <w:r>
        <w:rPr>
          <w:rFonts w:ascii="宋体" w:hAnsi="宋体" w:eastAsia="宋体" w:cs="宋体"/>
          <w:spacing w:val="-2"/>
          <w:sz w:val="24"/>
          <w:szCs w:val="24"/>
        </w:rPr>
        <w:t>图、车间设备平面和立面布置图、装置平面布</w:t>
      </w:r>
      <w:r>
        <w:rPr>
          <w:rFonts w:ascii="宋体" w:hAnsi="宋体" w:eastAsia="宋体" w:cs="宋体"/>
          <w:sz w:val="24"/>
          <w:szCs w:val="24"/>
        </w:rPr>
        <w:t xml:space="preserve"> </w:t>
      </w:r>
      <w:r>
        <w:rPr>
          <w:rFonts w:ascii="宋体" w:hAnsi="宋体" w:eastAsia="宋体" w:cs="宋体"/>
          <w:spacing w:val="-2"/>
          <w:sz w:val="24"/>
          <w:szCs w:val="24"/>
        </w:rPr>
        <w:t>置总图、主要设备工艺条件图）。</w:t>
      </w:r>
    </w:p>
    <w:p>
      <w:pPr>
        <w:spacing w:before="182" w:line="213" w:lineRule="auto"/>
        <w:ind w:left="436"/>
        <w:rPr>
          <w:rFonts w:ascii="宋体" w:hAnsi="宋体" w:eastAsia="宋体" w:cs="宋体"/>
          <w:sz w:val="24"/>
          <w:szCs w:val="24"/>
        </w:rPr>
      </w:pPr>
      <w:r>
        <w:rPr>
          <w:rFonts w:ascii="Times New Roman" w:hAnsi="Times New Roman" w:eastAsia="Times New Roman" w:cs="Times New Roman"/>
          <w:spacing w:val="-1"/>
          <w:sz w:val="24"/>
          <w:szCs w:val="24"/>
        </w:rPr>
        <w:t>5)</w:t>
      </w:r>
      <w:r>
        <w:rPr>
          <w:rFonts w:ascii="Times New Roman" w:hAnsi="Times New Roman" w:eastAsia="Times New Roman" w:cs="Times New Roman"/>
          <w:spacing w:val="17"/>
          <w:sz w:val="24"/>
          <w:szCs w:val="24"/>
        </w:rPr>
        <w:t xml:space="preserve">   </w:t>
      </w:r>
      <w:r>
        <w:rPr>
          <w:rFonts w:ascii="宋体" w:hAnsi="宋体" w:eastAsia="宋体" w:cs="宋体"/>
          <w:spacing w:val="-1"/>
          <w:sz w:val="24"/>
          <w:szCs w:val="24"/>
        </w:rPr>
        <w:t>工艺流程的模拟及流程优化计算结果和模拟源程序。</w:t>
      </w:r>
    </w:p>
    <w:p>
      <w:pPr>
        <w:spacing w:before="189" w:line="219" w:lineRule="auto"/>
        <w:ind w:left="155"/>
        <w:outlineLvl w:val="3"/>
        <w:rPr>
          <w:rFonts w:ascii="宋体" w:hAnsi="宋体" w:eastAsia="宋体" w:cs="宋体"/>
          <w:sz w:val="24"/>
          <w:szCs w:val="24"/>
        </w:rPr>
      </w:pPr>
      <w:r>
        <w:rPr>
          <w:rFonts w:ascii="Times New Roman" w:hAnsi="Times New Roman" w:eastAsia="Times New Roman" w:cs="Times New Roman"/>
          <w:b/>
          <w:bCs/>
          <w:spacing w:val="-3"/>
          <w:sz w:val="24"/>
          <w:szCs w:val="24"/>
        </w:rPr>
        <w:t xml:space="preserve">7.2 </w:t>
      </w:r>
      <w:r>
        <w:rPr>
          <w:rFonts w:ascii="宋体" w:hAnsi="宋体" w:eastAsia="宋体" w:cs="宋体"/>
          <w:b/>
          <w:bCs/>
          <w:spacing w:val="-3"/>
          <w:sz w:val="24"/>
          <w:szCs w:val="24"/>
        </w:rPr>
        <w:t>计入作品评分的材料</w:t>
      </w:r>
    </w:p>
    <w:p>
      <w:pPr>
        <w:spacing w:before="185" w:line="288" w:lineRule="auto"/>
        <w:ind w:left="853" w:right="64" w:hanging="400"/>
        <w:rPr>
          <w:rFonts w:ascii="宋体" w:hAnsi="宋体" w:eastAsia="宋体" w:cs="宋体"/>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pacing w:val="17"/>
          <w:sz w:val="24"/>
          <w:szCs w:val="24"/>
        </w:rPr>
        <w:t xml:space="preserve">   </w:t>
      </w:r>
      <w:r>
        <w:rPr>
          <w:rFonts w:ascii="宋体" w:hAnsi="宋体" w:eastAsia="宋体" w:cs="宋体"/>
          <w:sz w:val="24"/>
          <w:szCs w:val="24"/>
        </w:rPr>
        <w:t>若进行危险性和可操作性（</w:t>
      </w:r>
      <w:r>
        <w:rPr>
          <w:rFonts w:ascii="Times New Roman" w:hAnsi="Times New Roman" w:eastAsia="Times New Roman" w:cs="Times New Roman"/>
          <w:sz w:val="24"/>
          <w:szCs w:val="24"/>
        </w:rPr>
        <w:t>HAZOP</w:t>
      </w:r>
      <w:r>
        <w:rPr>
          <w:rFonts w:ascii="宋体" w:hAnsi="宋体" w:eastAsia="宋体" w:cs="宋体"/>
          <w:sz w:val="24"/>
          <w:szCs w:val="24"/>
        </w:rPr>
        <w:t>）分析，则提供相关的文档（若采用专</w:t>
      </w:r>
      <w:r>
        <w:rPr>
          <w:rFonts w:ascii="宋体" w:hAnsi="宋体" w:eastAsia="宋体" w:cs="宋体"/>
          <w:spacing w:val="1"/>
          <w:sz w:val="24"/>
          <w:szCs w:val="24"/>
        </w:rPr>
        <w:t xml:space="preserve"> </w:t>
      </w:r>
      <w:r>
        <w:rPr>
          <w:rFonts w:ascii="宋体" w:hAnsi="宋体" w:eastAsia="宋体" w:cs="宋体"/>
          <w:sz w:val="24"/>
          <w:szCs w:val="24"/>
        </w:rPr>
        <w:t>业软件实施，则必须同时提供能在该软件平台上打</w:t>
      </w:r>
      <w:r>
        <w:rPr>
          <w:rFonts w:ascii="宋体" w:hAnsi="宋体" w:eastAsia="宋体" w:cs="宋体"/>
          <w:spacing w:val="-1"/>
          <w:sz w:val="24"/>
          <w:szCs w:val="24"/>
        </w:rPr>
        <w:t>开的设计源文件）。</w:t>
      </w:r>
    </w:p>
    <w:p>
      <w:pPr>
        <w:spacing w:before="182" w:line="289" w:lineRule="auto"/>
        <w:ind w:left="859" w:hanging="429"/>
        <w:rPr>
          <w:rFonts w:ascii="宋体" w:hAnsi="宋体" w:eastAsia="宋体" w:cs="宋体"/>
          <w:sz w:val="24"/>
          <w:szCs w:val="24"/>
        </w:rPr>
      </w:pPr>
      <w:r>
        <w:rPr>
          <w:rFonts w:ascii="Times New Roman" w:hAnsi="Times New Roman" w:eastAsia="Times New Roman" w:cs="Times New Roman"/>
          <w:spacing w:val="-9"/>
          <w:sz w:val="24"/>
          <w:szCs w:val="24"/>
        </w:rPr>
        <w:t>2)</w:t>
      </w:r>
      <w:r>
        <w:rPr>
          <w:rFonts w:ascii="Times New Roman" w:hAnsi="Times New Roman" w:eastAsia="Times New Roman" w:cs="Times New Roman"/>
          <w:spacing w:val="21"/>
          <w:sz w:val="24"/>
          <w:szCs w:val="24"/>
        </w:rPr>
        <w:t xml:space="preserve">   </w:t>
      </w:r>
      <w:r>
        <w:rPr>
          <w:rFonts w:ascii="宋体" w:hAnsi="宋体" w:eastAsia="宋体" w:cs="宋体"/>
          <w:spacing w:val="-9"/>
          <w:sz w:val="24"/>
          <w:szCs w:val="24"/>
        </w:rPr>
        <w:t>若进行能量集成与节能技术运用，则提供相关的结果（若采用专业软件计算，</w:t>
      </w:r>
      <w:r>
        <w:rPr>
          <w:rFonts w:ascii="宋体" w:hAnsi="宋体" w:eastAsia="宋体" w:cs="宋体"/>
          <w:spacing w:val="1"/>
          <w:sz w:val="24"/>
          <w:szCs w:val="24"/>
        </w:rPr>
        <w:t xml:space="preserve"> </w:t>
      </w:r>
      <w:r>
        <w:rPr>
          <w:rFonts w:ascii="宋体" w:hAnsi="宋体" w:eastAsia="宋体" w:cs="宋体"/>
          <w:spacing w:val="-1"/>
          <w:sz w:val="24"/>
          <w:szCs w:val="24"/>
        </w:rPr>
        <w:t>则必须同时提供能在该软件平台上打开的设计源文件）。</w:t>
      </w:r>
    </w:p>
    <w:p>
      <w:pPr>
        <w:spacing w:before="183" w:line="289" w:lineRule="auto"/>
        <w:ind w:left="858" w:right="64" w:hanging="423"/>
        <w:rPr>
          <w:rFonts w:ascii="宋体" w:hAnsi="宋体" w:eastAsia="宋体" w:cs="宋体"/>
          <w:sz w:val="24"/>
          <w:szCs w:val="24"/>
        </w:rPr>
      </w:pPr>
      <w:r>
        <w:rPr>
          <w:rFonts w:ascii="Times New Roman" w:hAnsi="Times New Roman" w:eastAsia="Times New Roman" w:cs="Times New Roman"/>
          <w:spacing w:val="-4"/>
          <w:sz w:val="24"/>
          <w:szCs w:val="24"/>
        </w:rPr>
        <w:t>3)</w:t>
      </w:r>
      <w:r>
        <w:rPr>
          <w:rFonts w:ascii="Times New Roman" w:hAnsi="Times New Roman" w:eastAsia="Times New Roman" w:cs="Times New Roman"/>
          <w:spacing w:val="16"/>
          <w:w w:val="101"/>
          <w:sz w:val="24"/>
          <w:szCs w:val="24"/>
        </w:rPr>
        <w:t xml:space="preserve">   </w:t>
      </w:r>
      <w:r>
        <w:rPr>
          <w:rFonts w:ascii="宋体" w:hAnsi="宋体" w:eastAsia="宋体" w:cs="宋体"/>
          <w:spacing w:val="-4"/>
          <w:sz w:val="24"/>
          <w:szCs w:val="24"/>
        </w:rPr>
        <w:t>若采用专业软件进行过程成本的估算和经济分析评价，则必须同时提供能在</w:t>
      </w:r>
      <w:r>
        <w:rPr>
          <w:rFonts w:ascii="宋体" w:hAnsi="宋体" w:eastAsia="宋体" w:cs="宋体"/>
          <w:spacing w:val="1"/>
          <w:sz w:val="24"/>
          <w:szCs w:val="24"/>
        </w:rPr>
        <w:t xml:space="preserve"> </w:t>
      </w:r>
      <w:r>
        <w:rPr>
          <w:rFonts w:ascii="宋体" w:hAnsi="宋体" w:eastAsia="宋体" w:cs="宋体"/>
          <w:spacing w:val="-1"/>
          <w:sz w:val="24"/>
          <w:szCs w:val="24"/>
        </w:rPr>
        <w:t>该软件平台上打开的设计源文件。</w:t>
      </w:r>
    </w:p>
    <w:p>
      <w:pPr>
        <w:spacing w:before="183" w:line="289" w:lineRule="auto"/>
        <w:ind w:left="873" w:right="65" w:hanging="444"/>
        <w:rPr>
          <w:rFonts w:ascii="宋体" w:hAnsi="宋体" w:eastAsia="宋体" w:cs="宋体"/>
          <w:sz w:val="24"/>
          <w:szCs w:val="24"/>
        </w:rPr>
      </w:pPr>
      <w:r>
        <w:rPr>
          <w:rFonts w:ascii="Times New Roman" w:hAnsi="Times New Roman" w:eastAsia="Times New Roman" w:cs="Times New Roman"/>
          <w:spacing w:val="-4"/>
          <w:sz w:val="24"/>
          <w:szCs w:val="24"/>
        </w:rPr>
        <w:t>4)</w:t>
      </w:r>
      <w:r>
        <w:rPr>
          <w:rFonts w:ascii="Times New Roman" w:hAnsi="Times New Roman" w:eastAsia="Times New Roman" w:cs="Times New Roman"/>
          <w:spacing w:val="18"/>
          <w:w w:val="101"/>
          <w:sz w:val="24"/>
          <w:szCs w:val="24"/>
        </w:rPr>
        <w:t xml:space="preserve">   </w:t>
      </w:r>
      <w:r>
        <w:rPr>
          <w:rFonts w:ascii="宋体" w:hAnsi="宋体" w:eastAsia="宋体" w:cs="宋体"/>
          <w:spacing w:val="-4"/>
          <w:sz w:val="24"/>
          <w:szCs w:val="24"/>
        </w:rPr>
        <w:t>若采用专业软件进行容器类设备的结构设计，则必须同时提供能在该软件平</w:t>
      </w:r>
      <w:r>
        <w:rPr>
          <w:rFonts w:ascii="宋体" w:hAnsi="宋体" w:eastAsia="宋体" w:cs="宋体"/>
          <w:sz w:val="24"/>
          <w:szCs w:val="24"/>
        </w:rPr>
        <w:t xml:space="preserve"> </w:t>
      </w:r>
      <w:r>
        <w:rPr>
          <w:rFonts w:ascii="宋体" w:hAnsi="宋体" w:eastAsia="宋体" w:cs="宋体"/>
          <w:spacing w:val="-3"/>
          <w:sz w:val="24"/>
          <w:szCs w:val="24"/>
        </w:rPr>
        <w:t>台上打开的设计源文件。</w:t>
      </w:r>
    </w:p>
    <w:p>
      <w:pPr>
        <w:spacing w:before="182" w:line="213" w:lineRule="auto"/>
        <w:ind w:left="436"/>
        <w:rPr>
          <w:rFonts w:ascii="宋体" w:hAnsi="宋体" w:eastAsia="宋体" w:cs="宋体"/>
          <w:sz w:val="24"/>
          <w:szCs w:val="24"/>
        </w:rPr>
      </w:pPr>
      <w:r>
        <w:rPr>
          <w:rFonts w:ascii="Times New Roman" w:hAnsi="Times New Roman" w:eastAsia="Times New Roman" w:cs="Times New Roman"/>
          <w:spacing w:val="-1"/>
          <w:sz w:val="24"/>
          <w:szCs w:val="24"/>
        </w:rPr>
        <w:t>5)</w:t>
      </w:r>
      <w:r>
        <w:rPr>
          <w:rFonts w:ascii="Times New Roman" w:hAnsi="Times New Roman" w:eastAsia="Times New Roman" w:cs="Times New Roman"/>
          <w:spacing w:val="19"/>
          <w:w w:val="101"/>
          <w:sz w:val="24"/>
          <w:szCs w:val="24"/>
        </w:rPr>
        <w:t xml:space="preserve">   </w:t>
      </w:r>
      <w:r>
        <w:rPr>
          <w:rFonts w:ascii="宋体" w:hAnsi="宋体" w:eastAsia="宋体" w:cs="宋体"/>
          <w:spacing w:val="-1"/>
          <w:sz w:val="24"/>
          <w:szCs w:val="24"/>
        </w:rPr>
        <w:t>能在所采用的三维工厂设计工具软件平台上打开的设计源文</w:t>
      </w:r>
      <w:r>
        <w:rPr>
          <w:rFonts w:ascii="宋体" w:hAnsi="宋体" w:eastAsia="宋体" w:cs="宋体"/>
          <w:spacing w:val="-2"/>
          <w:sz w:val="24"/>
          <w:szCs w:val="24"/>
        </w:rPr>
        <w:t>件。</w:t>
      </w:r>
    </w:p>
    <w:p>
      <w:pPr>
        <w:spacing w:before="191" w:line="224" w:lineRule="auto"/>
        <w:ind w:left="156"/>
        <w:rPr>
          <w:rFonts w:ascii="宋体" w:hAnsi="宋体" w:eastAsia="宋体" w:cs="宋体"/>
          <w:sz w:val="24"/>
          <w:szCs w:val="24"/>
        </w:rPr>
      </w:pPr>
      <w:r>
        <w:rPr>
          <w:rFonts w:ascii="宋体" w:hAnsi="宋体" w:eastAsia="宋体" w:cs="宋体"/>
          <w:b/>
          <w:bCs/>
          <w:spacing w:val="-19"/>
          <w:sz w:val="24"/>
          <w:szCs w:val="24"/>
        </w:rPr>
        <w:t>注：</w:t>
      </w:r>
    </w:p>
    <w:p>
      <w:pPr>
        <w:spacing w:before="168" w:line="334" w:lineRule="auto"/>
        <w:ind w:left="10" w:right="63" w:firstLine="430"/>
        <w:rPr>
          <w:rFonts w:ascii="宋体" w:hAnsi="宋体" w:eastAsia="宋体" w:cs="宋体"/>
          <w:sz w:val="21"/>
          <w:szCs w:val="21"/>
        </w:rPr>
      </w:pPr>
      <w:r>
        <w:rPr>
          <w:rFonts w:ascii="Times New Roman" w:hAnsi="Times New Roman" w:eastAsia="Times New Roman" w:cs="Times New Roman"/>
          <w:b/>
          <w:bCs/>
          <w:spacing w:val="-3"/>
          <w:sz w:val="21"/>
          <w:szCs w:val="21"/>
        </w:rPr>
        <w:t>1</w:t>
      </w:r>
      <w:r>
        <w:rPr>
          <w:rFonts w:ascii="宋体" w:hAnsi="宋体" w:eastAsia="宋体" w:cs="宋体"/>
          <w:b/>
          <w:bCs/>
          <w:spacing w:val="-3"/>
          <w:sz w:val="21"/>
          <w:szCs w:val="21"/>
        </w:rPr>
        <w:t>、说明书均要求保存为</w:t>
      </w:r>
      <w:r>
        <w:rPr>
          <w:rFonts w:ascii="宋体" w:hAnsi="宋体" w:eastAsia="宋体" w:cs="宋体"/>
          <w:spacing w:val="-49"/>
          <w:sz w:val="21"/>
          <w:szCs w:val="21"/>
        </w:rPr>
        <w:t xml:space="preserve"> </w:t>
      </w:r>
      <w:r>
        <w:rPr>
          <w:rFonts w:ascii="Times New Roman" w:hAnsi="Times New Roman" w:eastAsia="Times New Roman" w:cs="Times New Roman"/>
          <w:b/>
          <w:bCs/>
          <w:spacing w:val="-3"/>
          <w:sz w:val="21"/>
          <w:szCs w:val="21"/>
        </w:rPr>
        <w:t xml:space="preserve">DOCX </w:t>
      </w:r>
      <w:r>
        <w:rPr>
          <w:rFonts w:ascii="宋体" w:hAnsi="宋体" w:eastAsia="宋体" w:cs="宋体"/>
          <w:b/>
          <w:bCs/>
          <w:spacing w:val="-3"/>
          <w:sz w:val="21"/>
          <w:szCs w:val="21"/>
        </w:rPr>
        <w:t>和</w:t>
      </w:r>
      <w:r>
        <w:rPr>
          <w:rFonts w:ascii="宋体" w:hAnsi="宋体" w:eastAsia="宋体" w:cs="宋体"/>
          <w:spacing w:val="-47"/>
          <w:sz w:val="21"/>
          <w:szCs w:val="21"/>
        </w:rPr>
        <w:t xml:space="preserve"> </w:t>
      </w:r>
      <w:r>
        <w:rPr>
          <w:rFonts w:ascii="Times New Roman" w:hAnsi="Times New Roman" w:eastAsia="Times New Roman" w:cs="Times New Roman"/>
          <w:b/>
          <w:bCs/>
          <w:spacing w:val="-3"/>
          <w:sz w:val="21"/>
          <w:szCs w:val="21"/>
        </w:rPr>
        <w:t xml:space="preserve">PDF </w:t>
      </w:r>
      <w:r>
        <w:rPr>
          <w:rFonts w:ascii="宋体" w:hAnsi="宋体" w:eastAsia="宋体" w:cs="宋体"/>
          <w:b/>
          <w:bCs/>
          <w:spacing w:val="-3"/>
          <w:sz w:val="21"/>
          <w:szCs w:val="21"/>
        </w:rPr>
        <w:t>格式，</w:t>
      </w:r>
      <w:r>
        <w:rPr>
          <w:rFonts w:ascii="宋体" w:hAnsi="宋体" w:eastAsia="宋体" w:cs="宋体"/>
          <w:b/>
          <w:bCs/>
          <w:spacing w:val="-4"/>
          <w:sz w:val="21"/>
          <w:szCs w:val="21"/>
        </w:rPr>
        <w:t>格式参考《化学反应工程与工艺》期刊的要</w:t>
      </w:r>
      <w:r>
        <w:rPr>
          <w:rFonts w:ascii="宋体" w:hAnsi="宋体" w:eastAsia="宋体" w:cs="宋体"/>
          <w:sz w:val="21"/>
          <w:szCs w:val="21"/>
        </w:rPr>
        <w:t xml:space="preserve"> </w:t>
      </w:r>
      <w:r>
        <w:rPr>
          <w:rFonts w:ascii="宋体" w:hAnsi="宋体" w:eastAsia="宋体" w:cs="宋体"/>
          <w:b/>
          <w:bCs/>
          <w:sz w:val="21"/>
          <w:szCs w:val="21"/>
        </w:rPr>
        <w:t>求（</w:t>
      </w:r>
      <w:r>
        <w:fldChar w:fldCharType="begin"/>
      </w:r>
      <w:r>
        <w:instrText xml:space="preserve"> HYPERLINK "http://j-cret.zju.edu.cn/CN/column/item88.shtml" </w:instrText>
      </w:r>
      <w:r>
        <w:fldChar w:fldCharType="separate"/>
      </w:r>
      <w:r>
        <w:rPr>
          <w:rFonts w:ascii="Times New Roman" w:hAnsi="Times New Roman" w:eastAsia="Times New Roman" w:cs="Times New Roman"/>
          <w:b/>
          <w:bCs/>
          <w:color w:val="0563C1"/>
          <w:sz w:val="21"/>
          <w:szCs w:val="21"/>
          <w:u w:val="single" w:color="auto"/>
        </w:rPr>
        <w:t>http://j-cret.zju.edu.c</w:t>
      </w:r>
      <w:r>
        <w:rPr>
          <w:rFonts w:ascii="Times New Roman" w:hAnsi="Times New Roman" w:eastAsia="Times New Roman" w:cs="Times New Roman"/>
          <w:b/>
          <w:bCs/>
          <w:color w:val="0563C1"/>
          <w:spacing w:val="-1"/>
          <w:sz w:val="21"/>
          <w:szCs w:val="21"/>
          <w:u w:val="single" w:color="auto"/>
        </w:rPr>
        <w:t>n/CN/column/item88.shtml</w:t>
      </w:r>
      <w:r>
        <w:rPr>
          <w:rFonts w:ascii="宋体" w:hAnsi="宋体" w:eastAsia="宋体" w:cs="宋体"/>
          <w:b/>
          <w:bCs/>
          <w:spacing w:val="-1"/>
          <w:sz w:val="21"/>
          <w:szCs w:val="21"/>
        </w:rPr>
        <w:t>）</w:t>
      </w:r>
      <w:r>
        <w:rPr>
          <w:rFonts w:ascii="宋体" w:hAnsi="宋体" w:eastAsia="宋体" w:cs="宋体"/>
          <w:b/>
          <w:bCs/>
          <w:spacing w:val="-1"/>
          <w:sz w:val="21"/>
          <w:szCs w:val="21"/>
        </w:rPr>
        <w:fldChar w:fldCharType="end"/>
      </w:r>
      <w:r>
        <w:rPr>
          <w:rFonts w:ascii="宋体" w:hAnsi="宋体" w:eastAsia="宋体" w:cs="宋体"/>
          <w:b/>
          <w:bCs/>
          <w:spacing w:val="-1"/>
          <w:sz w:val="21"/>
          <w:szCs w:val="21"/>
        </w:rPr>
        <w:t>。图纸保存为</w:t>
      </w:r>
      <w:r>
        <w:rPr>
          <w:rFonts w:ascii="宋体" w:hAnsi="宋体" w:eastAsia="宋体" w:cs="宋体"/>
          <w:spacing w:val="-1"/>
          <w:sz w:val="21"/>
          <w:szCs w:val="21"/>
        </w:rPr>
        <w:t xml:space="preserve"> </w:t>
      </w:r>
      <w:r>
        <w:rPr>
          <w:rFonts w:ascii="Times New Roman" w:hAnsi="Times New Roman" w:eastAsia="Times New Roman" w:cs="Times New Roman"/>
          <w:b/>
          <w:bCs/>
          <w:spacing w:val="-1"/>
          <w:sz w:val="21"/>
          <w:szCs w:val="21"/>
        </w:rPr>
        <w:t>AutoCAD</w:t>
      </w:r>
      <w:r>
        <w:rPr>
          <w:rFonts w:ascii="Times New Roman" w:hAnsi="Times New Roman" w:eastAsia="Times New Roman" w:cs="Times New Roman"/>
          <w:b/>
          <w:bCs/>
          <w:spacing w:val="33"/>
          <w:sz w:val="21"/>
          <w:szCs w:val="21"/>
        </w:rPr>
        <w:t xml:space="preserve"> </w:t>
      </w:r>
      <w:r>
        <w:rPr>
          <w:rFonts w:ascii="Times New Roman" w:hAnsi="Times New Roman" w:eastAsia="Times New Roman" w:cs="Times New Roman"/>
          <w:b/>
          <w:bCs/>
          <w:spacing w:val="-1"/>
          <w:sz w:val="21"/>
          <w:szCs w:val="21"/>
        </w:rPr>
        <w:t>2004</w:t>
      </w:r>
      <w:r>
        <w:rPr>
          <w:rFonts w:ascii="Times New Roman" w:hAnsi="Times New Roman" w:eastAsia="Times New Roman" w:cs="Times New Roman"/>
          <w:b/>
          <w:bCs/>
          <w:spacing w:val="34"/>
          <w:sz w:val="21"/>
          <w:szCs w:val="21"/>
        </w:rPr>
        <w:t xml:space="preserve"> </w:t>
      </w:r>
      <w:r>
        <w:rPr>
          <w:rFonts w:ascii="宋体" w:hAnsi="宋体" w:eastAsia="宋体" w:cs="宋体"/>
          <w:b/>
          <w:bCs/>
          <w:spacing w:val="-1"/>
          <w:sz w:val="21"/>
          <w:szCs w:val="21"/>
        </w:rPr>
        <w:t>版格式和</w:t>
      </w:r>
      <w:r>
        <w:rPr>
          <w:rFonts w:ascii="宋体" w:hAnsi="宋体" w:eastAsia="宋体" w:cs="宋体"/>
          <w:sz w:val="21"/>
          <w:szCs w:val="21"/>
        </w:rPr>
        <w:t xml:space="preserve"> </w:t>
      </w:r>
      <w:r>
        <w:rPr>
          <w:rFonts w:ascii="Times New Roman" w:hAnsi="Times New Roman" w:eastAsia="Times New Roman" w:cs="Times New Roman"/>
          <w:b/>
          <w:bCs/>
          <w:spacing w:val="-2"/>
          <w:sz w:val="21"/>
          <w:szCs w:val="21"/>
        </w:rPr>
        <w:t xml:space="preserve">PDF </w:t>
      </w:r>
      <w:r>
        <w:rPr>
          <w:rFonts w:ascii="宋体" w:hAnsi="宋体" w:eastAsia="宋体" w:cs="宋体"/>
          <w:b/>
          <w:bCs/>
          <w:spacing w:val="-2"/>
          <w:sz w:val="21"/>
          <w:szCs w:val="21"/>
        </w:rPr>
        <w:t>格式，图纸的文字式样使用国标汉字大字体</w:t>
      </w:r>
      <w:r>
        <w:rPr>
          <w:rFonts w:ascii="宋体" w:hAnsi="宋体" w:eastAsia="宋体" w:cs="宋体"/>
          <w:spacing w:val="-26"/>
          <w:sz w:val="21"/>
          <w:szCs w:val="21"/>
        </w:rPr>
        <w:t xml:space="preserve"> </w:t>
      </w:r>
      <w:r>
        <w:rPr>
          <w:rFonts w:ascii="Times New Roman" w:hAnsi="Times New Roman" w:eastAsia="Times New Roman" w:cs="Times New Roman"/>
          <w:b/>
          <w:bCs/>
          <w:spacing w:val="-2"/>
          <w:sz w:val="21"/>
          <w:szCs w:val="21"/>
        </w:rPr>
        <w:t>gbcbig.shx</w:t>
      </w:r>
      <w:r>
        <w:rPr>
          <w:rFonts w:ascii="Times New Roman" w:hAnsi="Times New Roman" w:eastAsia="Times New Roman" w:cs="Times New Roman"/>
          <w:b/>
          <w:bCs/>
          <w:spacing w:val="-26"/>
          <w:sz w:val="21"/>
          <w:szCs w:val="21"/>
        </w:rPr>
        <w:t xml:space="preserve"> </w:t>
      </w:r>
      <w:r>
        <w:rPr>
          <w:rFonts w:ascii="宋体" w:hAnsi="宋体" w:eastAsia="宋体" w:cs="宋体"/>
          <w:b/>
          <w:bCs/>
          <w:spacing w:val="-2"/>
          <w:sz w:val="21"/>
          <w:szCs w:val="21"/>
        </w:rPr>
        <w:t>。计算机模拟和计算结果需提供可</w:t>
      </w:r>
      <w:r>
        <w:rPr>
          <w:rFonts w:ascii="宋体" w:hAnsi="宋体" w:eastAsia="宋体" w:cs="宋体"/>
          <w:sz w:val="21"/>
          <w:szCs w:val="21"/>
        </w:rPr>
        <w:t xml:space="preserve"> </w:t>
      </w:r>
      <w:r>
        <w:rPr>
          <w:rFonts w:ascii="宋体" w:hAnsi="宋体" w:eastAsia="宋体" w:cs="宋体"/>
          <w:b/>
          <w:bCs/>
          <w:spacing w:val="-4"/>
          <w:sz w:val="21"/>
          <w:szCs w:val="21"/>
        </w:rPr>
        <w:t>打开运行的相应软件存档文件。</w:t>
      </w:r>
    </w:p>
    <w:p>
      <w:pPr>
        <w:spacing w:before="115" w:line="220" w:lineRule="auto"/>
        <w:ind w:left="432"/>
        <w:outlineLvl w:val="2"/>
        <w:rPr>
          <w:rFonts w:ascii="宋体" w:hAnsi="宋体" w:eastAsia="宋体" w:cs="宋体"/>
          <w:sz w:val="21"/>
          <w:szCs w:val="21"/>
        </w:rPr>
      </w:pPr>
      <w:r>
        <w:rPr>
          <w:rFonts w:ascii="Times New Roman" w:hAnsi="Times New Roman" w:eastAsia="Times New Roman" w:cs="Times New Roman"/>
          <w:b/>
          <w:bCs/>
          <w:spacing w:val="-3"/>
          <w:sz w:val="21"/>
          <w:szCs w:val="21"/>
        </w:rPr>
        <w:t>2</w:t>
      </w:r>
      <w:r>
        <w:rPr>
          <w:rFonts w:ascii="Times New Roman" w:hAnsi="Times New Roman" w:eastAsia="Times New Roman" w:cs="Times New Roman"/>
          <w:b/>
          <w:bCs/>
          <w:spacing w:val="-29"/>
          <w:sz w:val="21"/>
          <w:szCs w:val="21"/>
        </w:rPr>
        <w:t xml:space="preserve"> </w:t>
      </w:r>
      <w:r>
        <w:rPr>
          <w:rFonts w:ascii="宋体" w:hAnsi="宋体" w:eastAsia="宋体" w:cs="宋体"/>
          <w:b/>
          <w:bCs/>
          <w:spacing w:val="-3"/>
          <w:sz w:val="21"/>
          <w:szCs w:val="21"/>
        </w:rPr>
        <w:t>、如提交的基本材料缺项，则不能取得成功参赛</w:t>
      </w:r>
      <w:r>
        <w:rPr>
          <w:rFonts w:ascii="宋体" w:hAnsi="宋体" w:eastAsia="宋体" w:cs="宋体"/>
          <w:b/>
          <w:bCs/>
          <w:spacing w:val="-4"/>
          <w:sz w:val="21"/>
          <w:szCs w:val="21"/>
        </w:rPr>
        <w:t>资格。</w:t>
      </w:r>
    </w:p>
    <w:p>
      <w:pPr>
        <w:spacing w:before="158" w:line="220" w:lineRule="auto"/>
        <w:ind w:left="430"/>
        <w:outlineLvl w:val="2"/>
        <w:rPr>
          <w:rFonts w:ascii="宋体" w:hAnsi="宋体" w:eastAsia="宋体" w:cs="宋体"/>
          <w:sz w:val="21"/>
          <w:szCs w:val="21"/>
        </w:rPr>
      </w:pPr>
      <w:r>
        <w:rPr>
          <w:rFonts w:ascii="Times New Roman" w:hAnsi="Times New Roman" w:eastAsia="Times New Roman" w:cs="Times New Roman"/>
          <w:b/>
          <w:bCs/>
          <w:spacing w:val="-4"/>
          <w:sz w:val="21"/>
          <w:szCs w:val="21"/>
        </w:rPr>
        <w:t>3</w:t>
      </w:r>
      <w:r>
        <w:rPr>
          <w:rFonts w:ascii="宋体" w:hAnsi="宋体" w:eastAsia="宋体" w:cs="宋体"/>
          <w:b/>
          <w:bCs/>
          <w:spacing w:val="-4"/>
          <w:sz w:val="21"/>
          <w:szCs w:val="21"/>
        </w:rPr>
        <w:t>、凡是用专业软件完成的设计内容，都需提供相应专业软件的有关资料，并保</w:t>
      </w:r>
      <w:r>
        <w:rPr>
          <w:rFonts w:ascii="宋体" w:hAnsi="宋体" w:eastAsia="宋体" w:cs="宋体"/>
          <w:b/>
          <w:bCs/>
          <w:spacing w:val="-5"/>
          <w:sz w:val="21"/>
          <w:szCs w:val="21"/>
        </w:rPr>
        <w:t>证能在本队</w:t>
      </w:r>
    </w:p>
    <w:p>
      <w:pPr>
        <w:spacing w:before="158" w:line="220" w:lineRule="auto"/>
        <w:ind w:left="30"/>
        <w:rPr>
          <w:rFonts w:ascii="宋体" w:hAnsi="宋体" w:eastAsia="宋体" w:cs="宋体"/>
          <w:sz w:val="21"/>
          <w:szCs w:val="21"/>
        </w:rPr>
      </w:pPr>
      <w:r>
        <w:rPr>
          <w:rFonts w:ascii="宋体" w:hAnsi="宋体" w:eastAsia="宋体" w:cs="宋体"/>
          <w:b/>
          <w:bCs/>
          <w:spacing w:val="-4"/>
          <w:sz w:val="21"/>
          <w:szCs w:val="21"/>
        </w:rPr>
        <w:t>的便携计算机上正常运行，以便专项评委现场验证评审。</w:t>
      </w:r>
    </w:p>
    <w:sectPr>
      <w:headerReference r:id="rId10" w:type="default"/>
      <w:footerReference r:id="rId11" w:type="default"/>
      <w:pgSz w:w="11900" w:h="16841"/>
      <w:pgMar w:top="1331" w:right="1483" w:bottom="1233" w:left="1703" w:header="932" w:footer="9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2010600030101010101"/>
    <w:charset w:val="86"/>
    <w:family w:val="auto"/>
    <w:pitch w:val="default"/>
    <w:sig w:usb0="00000000" w:usb1="00000000" w:usb2="00000006" w:usb3="00000000" w:csb0="00040001" w:csb1="00000000"/>
  </w:font>
  <w:font w:name="Wingdings">
    <w:altName w:val="Emoji icon"/>
    <w:panose1 w:val="05000000000000000000"/>
    <w:charset w:val="02"/>
    <w:family w:val="auto"/>
    <w:pitch w:val="default"/>
    <w:sig w:usb0="00000000" w:usb1="00000000" w:usb2="00000000" w:usb3="00000000" w:csb0="80000000" w:csb1="00000000"/>
  </w:font>
  <w:font w:name="Arial">
    <w:altName w:val="Source Sans Pro SemiBold"/>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roid Sans Mono"/>
    <w:panose1 w:val="02070309020205020404"/>
    <w:charset w:val="01"/>
    <w:family w:val="modern"/>
    <w:pitch w:val="default"/>
    <w:sig w:usb0="E0002AFF" w:usb1="C0007843" w:usb2="00000009" w:usb3="00000000" w:csb0="400001FF" w:csb1="FFFF0000"/>
  </w:font>
  <w:font w:name="Symbol">
    <w:altName w:val="Emoji icon"/>
    <w:panose1 w:val="05050102010706020507"/>
    <w:charset w:val="02"/>
    <w:family w:val="roman"/>
    <w:pitch w:val="default"/>
    <w:sig w:usb0="00000000" w:usb1="00000000" w:usb2="00000000" w:usb3="00000000" w:csb0="80000000" w:csb1="00000000"/>
  </w:font>
  <w:font w:name="HarmonyOS Sans SC Light">
    <w:panose1 w:val="00000400000000000000"/>
    <w:charset w:val="86"/>
    <w:family w:val="auto"/>
    <w:pitch w:val="default"/>
    <w:sig w:usb0="00000001" w:usb1="08000000" w:usb2="00000016" w:usb3="00000000" w:csb0="00040001" w:csb1="00000000"/>
  </w:font>
  <w:font w:name="Calibri">
    <w:altName w:val="Noto Naskh Arabic"/>
    <w:panose1 w:val="020F0502020204030204"/>
    <w:charset w:val="00"/>
    <w:family w:val="swiss"/>
    <w:pitch w:val="default"/>
    <w:sig w:usb0="00000000" w:usb1="00000000" w:usb2="00000001" w:usb3="00000000" w:csb0="0000019F" w:csb1="00000000"/>
  </w:font>
  <w:font w:name="Noto Naskh Arabic">
    <w:panose1 w:val="020B0502040504020204"/>
    <w:charset w:val="00"/>
    <w:family w:val="auto"/>
    <w:pitch w:val="default"/>
    <w:sig w:usb0="80002003" w:usb1="80002000" w:usb2="00000008" w:usb3="00000000" w:csb0="00000041" w:csb1="00080000"/>
  </w:font>
  <w:font w:name="文泉驿微米黑">
    <w:panose1 w:val="020B0606030804020204"/>
    <w:charset w:val="86"/>
    <w:family w:val="auto"/>
    <w:pitch w:val="default"/>
    <w:sig w:usb0="E10002EF" w:usb1="6BDFFCFB" w:usb2="00800036" w:usb3="00000000" w:csb0="603E019F" w:csb1="DFD70000"/>
  </w:font>
  <w:font w:name="Source Sans Pro SemiBold">
    <w:panose1 w:val="020B0603030403020204"/>
    <w:charset w:val="00"/>
    <w:family w:val="auto"/>
    <w:pitch w:val="default"/>
    <w:sig w:usb0="600002F7" w:usb1="02000001" w:usb2="00000000" w:usb3="00000000" w:csb0="2000019F" w:csb1="00000000"/>
  </w:font>
  <w:font w:name="Arial Black">
    <w:altName w:val="HarmonyOS Sans SC Light"/>
    <w:panose1 w:val="00000000000000000000"/>
    <w:charset w:val="00"/>
    <w:family w:val="auto"/>
    <w:pitch w:val="default"/>
    <w:sig w:usb0="00000000" w:usb1="00000000" w:usb2="00000000" w:usb3="00000000" w:csb0="00000000" w:csb1="00000000"/>
  </w:font>
  <w:font w:name="SimHei">
    <w:altName w:val="文泉驿微米黑"/>
    <w:panose1 w:val="02010609060101010101"/>
    <w:charset w:val="86"/>
    <w:family w:val="auto"/>
    <w:pitch w:val="default"/>
    <w:sig w:usb0="00000000" w:usb1="00000000" w:usb2="00000016" w:usb3="00000000" w:csb0="00040001"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03" w:line="20" w:lineRule="exact"/>
    </w:pPr>
    <w:r>
      <w:pict>
        <v:shape id="_x0000_s2049" o:spid="_x0000_s2049" style="height:1pt;width:418.8pt;" filled="f" stroked="t" coordsize="8375,20" path="m0,10l8375,10e">
          <v:fill on="f" focussize="0,0"/>
          <v:stroke weight="1pt" color="#FFFFFF" miterlimit="10"/>
          <v:imagedata o:title=""/>
          <o:lock v:ext="edit"/>
          <w10:wrap type="none"/>
          <w10:anchorlock/>
        </v:shape>
      </w:pict>
    </w:r>
  </w:p>
  <w:p>
    <w:pPr>
      <w:spacing w:line="174" w:lineRule="auto"/>
      <w:ind w:left="418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03" w:line="20" w:lineRule="exact"/>
    </w:pPr>
    <w:r>
      <w:pict>
        <v:shape id="_x0000_s2050" o:spid="_x0000_s2050" style="height:1pt;width:418.8pt;" filled="f" stroked="t" coordsize="8375,20" path="m0,10l8375,10e">
          <v:fill on="f" focussize="0,0"/>
          <v:stroke weight="1pt" color="#FFFFFF" miterlimit="10"/>
          <v:imagedata o:title=""/>
          <o:lock v:ext="edit"/>
          <w10:wrap type="none"/>
          <w10:anchorlock/>
        </v:shape>
      </w:pict>
    </w:r>
  </w:p>
  <w:p>
    <w:pPr>
      <w:spacing w:line="174" w:lineRule="auto"/>
      <w:ind w:left="416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03" w:line="20" w:lineRule="exact"/>
    </w:pPr>
    <w:r>
      <w:pict>
        <v:shape id="_x0000_s2051" o:spid="_x0000_s2051" style="height:1pt;width:418.8pt;" filled="f" stroked="t" coordsize="8375,20" path="m0,10l8375,10e">
          <v:fill on="f" focussize="0,0"/>
          <v:stroke weight="1pt" color="#FFFFFF" miterlimit="10"/>
          <v:imagedata o:title=""/>
          <o:lock v:ext="edit"/>
          <w10:wrap type="none"/>
          <w10:anchorlock/>
        </v:shape>
      </w:pict>
    </w:r>
  </w:p>
  <w:p>
    <w:pPr>
      <w:spacing w:line="174" w:lineRule="auto"/>
      <w:ind w:left="416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03" w:line="20" w:lineRule="exact"/>
    </w:pPr>
    <w:r>
      <w:pict>
        <v:shape id="_x0000_s2052" o:spid="_x0000_s2052" style="height:1pt;width:418.8pt;" filled="f" stroked="t" coordsize="8375,20" path="m0,10l8375,10e">
          <v:fill on="f" focussize="0,0"/>
          <v:stroke weight="1pt" color="#FFFFFF" miterlimit="10"/>
          <v:imagedata o:title=""/>
          <o:lock v:ext="edit"/>
          <w10:wrap type="none"/>
          <w10:anchorlock/>
        </v:shape>
      </w:pict>
    </w:r>
  </w:p>
  <w:p>
    <w:pPr>
      <w:spacing w:line="174" w:lineRule="auto"/>
      <w:ind w:left="416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6" w:line="213" w:lineRule="auto"/>
      <w:ind w:left="2079"/>
      <w:rPr>
        <w:rFonts w:ascii="宋体" w:hAnsi="宋体" w:eastAsia="宋体" w:cs="宋体"/>
        <w:sz w:val="30"/>
        <w:szCs w:val="30"/>
      </w:rPr>
    </w:pPr>
    <w:r>
      <w:rPr>
        <w:rFonts w:ascii="宋体" w:hAnsi="宋体" w:eastAsia="宋体" w:cs="宋体"/>
        <w:b/>
        <w:bCs/>
        <w:color w:val="004D86"/>
        <w:spacing w:val="-3"/>
        <w:sz w:val="30"/>
        <w:szCs w:val="30"/>
      </w:rPr>
      <w:t>第十九届全国大学生化工设计竞赛</w:t>
    </w:r>
  </w:p>
  <w:p>
    <w:pPr>
      <w:spacing w:line="17" w:lineRule="exact"/>
      <w:ind w:firstLine="5"/>
    </w:pPr>
    <w:r>
      <w:drawing>
        <wp:inline distT="0" distB="0" distL="0" distR="0">
          <wp:extent cx="5487035" cy="107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87466" cy="1079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6" w:line="213" w:lineRule="auto"/>
      <w:ind w:left="2079"/>
      <w:rPr>
        <w:rFonts w:ascii="宋体" w:hAnsi="宋体" w:eastAsia="宋体" w:cs="宋体"/>
        <w:sz w:val="30"/>
        <w:szCs w:val="30"/>
      </w:rPr>
    </w:pPr>
    <w:r>
      <w:rPr>
        <w:rFonts w:ascii="宋体" w:hAnsi="宋体" w:eastAsia="宋体" w:cs="宋体"/>
        <w:b/>
        <w:bCs/>
        <w:color w:val="004D86"/>
        <w:spacing w:val="-3"/>
        <w:sz w:val="30"/>
        <w:szCs w:val="30"/>
      </w:rPr>
      <w:t>第十九届全国大学生化工设计竞赛</w:t>
    </w:r>
  </w:p>
  <w:p>
    <w:pPr>
      <w:spacing w:line="17" w:lineRule="exact"/>
      <w:ind w:firstLine="5"/>
    </w:pPr>
    <w:r>
      <w:drawing>
        <wp:inline distT="0" distB="0" distL="0" distR="0">
          <wp:extent cx="5487035" cy="1079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5487466" cy="1079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6" w:line="213" w:lineRule="auto"/>
      <w:ind w:left="2079"/>
      <w:rPr>
        <w:rFonts w:ascii="宋体" w:hAnsi="宋体" w:eastAsia="宋体" w:cs="宋体"/>
        <w:sz w:val="30"/>
        <w:szCs w:val="30"/>
      </w:rPr>
    </w:pPr>
    <w:r>
      <w:rPr>
        <w:rFonts w:ascii="宋体" w:hAnsi="宋体" w:eastAsia="宋体" w:cs="宋体"/>
        <w:b/>
        <w:bCs/>
        <w:color w:val="004D86"/>
        <w:spacing w:val="-3"/>
        <w:sz w:val="30"/>
        <w:szCs w:val="30"/>
      </w:rPr>
      <w:t>第十九届全国大学生化工设计竞赛</w:t>
    </w:r>
  </w:p>
  <w:p>
    <w:pPr>
      <w:spacing w:line="17" w:lineRule="exact"/>
      <w:ind w:firstLine="5"/>
    </w:pPr>
    <w:r>
      <w:drawing>
        <wp:inline distT="0" distB="0" distL="0" distR="0">
          <wp:extent cx="5487035" cy="1079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5487466" cy="107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EFA796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Office_12.8.2.14769_F1E327BC-269C-435d-A152-05C5408002CA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2025-02-27T17:57:00Z</dcterms:created>
  <dc:creator>jbb</dc:creator>
  <cp:lastModifiedBy>n</cp:lastModifiedBy>
  <dcterms:modified xsi:type="dcterms:W3CDTF">2025-04-30T10:05:59Z</dcterms:modified>
  <dc:subject>2024“天正设计杯”第十八届全国大学生化工设计竞赛设计任务书</dc:subject>
  <dc:title>2024“天正设计杯”第十八届全国大学生化工设计竞赛设计任务书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2025-04-30T10:01:41Z</vt:filetime>
  </property>
  <property fmtid="{D5CDD505-2E9C-101B-9397-08002B2CF9AE}" pid="4" name="KSOProductBuildVer">
    <vt:lpwstr>2052-12.8.2.14769</vt:lpwstr>
  </property>
  <property fmtid="{D5CDD505-2E9C-101B-9397-08002B2CF9AE}" pid="5" name="ICV">
    <vt:lpwstr>75E609C63DC91BE987851168AE28194F_42</vt:lpwstr>
  </property>
</Properties>
</file>