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pStyle w:val="2"/>
        <w:ind w:right="2220"/>
      </w:pPr>
      <w:r>
        <w:t>高校创新创意方向评分标准</w:t>
      </w:r>
    </w:p>
    <w:p>
      <w:pPr>
        <w:pStyle w:val="3"/>
        <w:spacing w:before="8"/>
        <w:rPr>
          <w:sz w:val="6"/>
        </w:rPr>
      </w:pPr>
    </w:p>
    <w:tbl>
      <w:tblPr>
        <w:tblStyle w:val="4"/>
        <w:tblW w:w="0" w:type="auto"/>
        <w:tblInd w:w="6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1298"/>
        <w:gridCol w:w="1097"/>
        <w:gridCol w:w="43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19" w:type="dxa"/>
          </w:tcPr>
          <w:p>
            <w:pPr>
              <w:pStyle w:val="6"/>
              <w:spacing w:before="148"/>
              <w:ind w:left="13" w:right="-1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一级指标及权重</w:t>
            </w:r>
          </w:p>
        </w:tc>
        <w:tc>
          <w:tcPr>
            <w:tcW w:w="1298" w:type="dxa"/>
          </w:tcPr>
          <w:p>
            <w:pPr>
              <w:pStyle w:val="6"/>
              <w:spacing w:before="148"/>
              <w:ind w:left="1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二级指标</w:t>
            </w:r>
          </w:p>
        </w:tc>
        <w:tc>
          <w:tcPr>
            <w:tcW w:w="1097" w:type="dxa"/>
          </w:tcPr>
          <w:p>
            <w:pPr>
              <w:pStyle w:val="6"/>
              <w:spacing w:before="148"/>
              <w:ind w:left="1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二级权重</w:t>
            </w:r>
          </w:p>
        </w:tc>
        <w:tc>
          <w:tcPr>
            <w:tcW w:w="4302" w:type="dxa"/>
          </w:tcPr>
          <w:p>
            <w:pPr>
              <w:pStyle w:val="6"/>
              <w:spacing w:before="148"/>
              <w:ind w:left="14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指标描述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19" w:type="dxa"/>
            <w:vMerge w:val="restart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213"/>
              <w:ind w:left="353" w:right="33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创新性</w:t>
            </w:r>
          </w:p>
          <w:p>
            <w:pPr>
              <w:pStyle w:val="6"/>
              <w:spacing w:before="4"/>
              <w:ind w:left="356" w:right="33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（40％）</w:t>
            </w:r>
          </w:p>
        </w:tc>
        <w:tc>
          <w:tcPr>
            <w:tcW w:w="1298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ind w:left="289"/>
              <w:rPr>
                <w:sz w:val="24"/>
              </w:rPr>
            </w:pPr>
            <w:r>
              <w:rPr>
                <w:color w:val="333333"/>
                <w:sz w:val="24"/>
              </w:rPr>
              <w:t>创意性</w:t>
            </w:r>
          </w:p>
        </w:tc>
        <w:tc>
          <w:tcPr>
            <w:tcW w:w="1097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ind w:left="367"/>
              <w:rPr>
                <w:sz w:val="24"/>
              </w:rPr>
            </w:pPr>
            <w:r>
              <w:rPr>
                <w:color w:val="333333"/>
                <w:sz w:val="24"/>
              </w:rPr>
              <w:t>70%</w:t>
            </w:r>
          </w:p>
        </w:tc>
        <w:tc>
          <w:tcPr>
            <w:tcW w:w="4302" w:type="dxa"/>
          </w:tcPr>
          <w:p>
            <w:pPr>
              <w:pStyle w:val="6"/>
              <w:rPr>
                <w:rFonts w:ascii="宋体"/>
                <w:sz w:val="20"/>
              </w:rPr>
            </w:pPr>
          </w:p>
          <w:p>
            <w:pPr>
              <w:pStyle w:val="6"/>
              <w:ind w:left="14" w:right="-58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项目的新颖性，设计的独特性、创造性。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6"/>
              <w:spacing w:before="7"/>
              <w:rPr>
                <w:rFonts w:ascii="宋体"/>
                <w:sz w:val="20"/>
              </w:rPr>
            </w:pPr>
          </w:p>
          <w:p>
            <w:pPr>
              <w:pStyle w:val="6"/>
              <w:ind w:left="169"/>
              <w:rPr>
                <w:sz w:val="24"/>
              </w:rPr>
            </w:pPr>
            <w:r>
              <w:rPr>
                <w:color w:val="333333"/>
                <w:sz w:val="24"/>
              </w:rPr>
              <w:t>项目方案</w:t>
            </w:r>
          </w:p>
        </w:tc>
        <w:tc>
          <w:tcPr>
            <w:tcW w:w="1097" w:type="dxa"/>
          </w:tcPr>
          <w:p>
            <w:pPr>
              <w:pStyle w:val="6"/>
              <w:spacing w:before="7"/>
              <w:rPr>
                <w:rFonts w:ascii="宋体"/>
                <w:sz w:val="20"/>
              </w:rPr>
            </w:pPr>
          </w:p>
          <w:p>
            <w:pPr>
              <w:pStyle w:val="6"/>
              <w:ind w:left="367"/>
              <w:rPr>
                <w:sz w:val="24"/>
              </w:rPr>
            </w:pPr>
            <w:r>
              <w:rPr>
                <w:color w:val="333333"/>
                <w:sz w:val="24"/>
              </w:rPr>
              <w:t>30%</w:t>
            </w:r>
          </w:p>
        </w:tc>
        <w:tc>
          <w:tcPr>
            <w:tcW w:w="4302" w:type="dxa"/>
          </w:tcPr>
          <w:p>
            <w:pPr>
              <w:pStyle w:val="6"/>
              <w:spacing w:before="107" w:line="242" w:lineRule="auto"/>
              <w:ind w:left="14" w:right="-15"/>
              <w:rPr>
                <w:sz w:val="24"/>
              </w:rPr>
            </w:pPr>
            <w:r>
              <w:rPr>
                <w:color w:val="333333"/>
                <w:spacing w:val="-6"/>
                <w:sz w:val="24"/>
              </w:rPr>
              <w:t>项目技术深度、复杂度、先进性以及其在市场中的领先程度。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9" w:type="dxa"/>
            <w:vMerge w:val="restart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8"/>
              <w:rPr>
                <w:rFonts w:ascii="宋体"/>
                <w:sz w:val="22"/>
              </w:rPr>
            </w:pPr>
          </w:p>
          <w:p>
            <w:pPr>
              <w:pStyle w:val="6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内容性</w:t>
            </w:r>
          </w:p>
          <w:p>
            <w:pPr>
              <w:pStyle w:val="6"/>
              <w:spacing w:before="4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（30%）</w:t>
            </w:r>
          </w:p>
        </w:tc>
        <w:tc>
          <w:tcPr>
            <w:tcW w:w="1298" w:type="dxa"/>
          </w:tcPr>
          <w:p>
            <w:pPr>
              <w:pStyle w:val="6"/>
              <w:spacing w:before="199"/>
              <w:ind w:left="49"/>
              <w:rPr>
                <w:sz w:val="24"/>
              </w:rPr>
            </w:pPr>
            <w:r>
              <w:rPr>
                <w:sz w:val="24"/>
              </w:rPr>
              <w:t>结构完整性</w:t>
            </w:r>
          </w:p>
        </w:tc>
        <w:tc>
          <w:tcPr>
            <w:tcW w:w="1097" w:type="dxa"/>
          </w:tcPr>
          <w:p>
            <w:pPr>
              <w:pStyle w:val="6"/>
              <w:spacing w:before="199"/>
              <w:ind w:left="3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4302" w:type="dxa"/>
          </w:tcPr>
          <w:p>
            <w:pPr>
              <w:pStyle w:val="6"/>
              <w:spacing w:before="199"/>
              <w:ind w:left="14"/>
              <w:rPr>
                <w:sz w:val="24"/>
              </w:rPr>
            </w:pPr>
            <w:r>
              <w:rPr>
                <w:sz w:val="24"/>
              </w:rPr>
              <w:t>内容完整程度，逻辑通顺，表述清晰。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6"/>
              <w:spacing w:before="4"/>
              <w:rPr>
                <w:rFonts w:ascii="宋体"/>
                <w:sz w:val="21"/>
              </w:rPr>
            </w:pPr>
          </w:p>
          <w:p>
            <w:pPr>
              <w:pStyle w:val="6"/>
              <w:ind w:left="49"/>
              <w:rPr>
                <w:sz w:val="24"/>
              </w:rPr>
            </w:pPr>
            <w:r>
              <w:rPr>
                <w:sz w:val="24"/>
              </w:rPr>
              <w:t>内容表现力</w:t>
            </w:r>
          </w:p>
        </w:tc>
        <w:tc>
          <w:tcPr>
            <w:tcW w:w="1097" w:type="dxa"/>
          </w:tcPr>
          <w:p>
            <w:pPr>
              <w:pStyle w:val="6"/>
              <w:spacing w:before="4"/>
              <w:rPr>
                <w:rFonts w:ascii="宋体"/>
                <w:sz w:val="21"/>
              </w:rPr>
            </w:pPr>
          </w:p>
          <w:p>
            <w:pPr>
              <w:pStyle w:val="6"/>
              <w:ind w:left="36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302" w:type="dxa"/>
          </w:tcPr>
          <w:p>
            <w:pPr>
              <w:pStyle w:val="6"/>
              <w:spacing w:before="119" w:line="242" w:lineRule="auto"/>
              <w:ind w:left="14" w:right="-15"/>
              <w:rPr>
                <w:sz w:val="24"/>
              </w:rPr>
            </w:pPr>
            <w:r>
              <w:rPr>
                <w:sz w:val="24"/>
              </w:rPr>
              <w:t>画面/文字/</w:t>
            </w:r>
            <w:r>
              <w:rPr>
                <w:spacing w:val="-5"/>
                <w:sz w:val="24"/>
              </w:rPr>
              <w:t>方案等表现力突出程度，形象突出，空间感、画面感丰富程度。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6"/>
              <w:spacing w:before="6"/>
              <w:rPr>
                <w:rFonts w:ascii="宋体"/>
                <w:sz w:val="21"/>
              </w:rPr>
            </w:pPr>
          </w:p>
          <w:p>
            <w:pPr>
              <w:pStyle w:val="6"/>
              <w:ind w:left="49"/>
              <w:rPr>
                <w:sz w:val="24"/>
              </w:rPr>
            </w:pPr>
            <w:r>
              <w:rPr>
                <w:sz w:val="24"/>
              </w:rPr>
              <w:t>主题突出性</w:t>
            </w:r>
          </w:p>
        </w:tc>
        <w:tc>
          <w:tcPr>
            <w:tcW w:w="1097" w:type="dxa"/>
          </w:tcPr>
          <w:p>
            <w:pPr>
              <w:pStyle w:val="6"/>
              <w:spacing w:before="6"/>
              <w:rPr>
                <w:rFonts w:ascii="宋体"/>
                <w:sz w:val="21"/>
              </w:rPr>
            </w:pPr>
          </w:p>
          <w:p>
            <w:pPr>
              <w:pStyle w:val="6"/>
              <w:ind w:left="36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302" w:type="dxa"/>
          </w:tcPr>
          <w:p>
            <w:pPr>
              <w:pStyle w:val="6"/>
              <w:spacing w:before="119" w:line="242" w:lineRule="auto"/>
              <w:ind w:left="14" w:right="-15"/>
              <w:rPr>
                <w:sz w:val="24"/>
              </w:rPr>
            </w:pPr>
            <w:r>
              <w:rPr>
                <w:spacing w:val="-6"/>
                <w:sz w:val="24"/>
              </w:rPr>
              <w:t>有明确的主题，鲜明突出，内容与主题贴合程度。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719" w:type="dxa"/>
            <w:vMerge w:val="restart"/>
          </w:tcPr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rPr>
                <w:rFonts w:ascii="宋体"/>
                <w:sz w:val="24"/>
              </w:rPr>
            </w:pPr>
          </w:p>
          <w:p>
            <w:pPr>
              <w:pStyle w:val="6"/>
              <w:spacing w:before="195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实用性</w:t>
            </w:r>
          </w:p>
          <w:p>
            <w:pPr>
              <w:pStyle w:val="6"/>
              <w:spacing w:before="5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（20%）</w:t>
            </w:r>
          </w:p>
        </w:tc>
        <w:tc>
          <w:tcPr>
            <w:tcW w:w="1298" w:type="dxa"/>
          </w:tcPr>
          <w:p>
            <w:pPr>
              <w:pStyle w:val="6"/>
              <w:spacing w:before="215"/>
              <w:ind w:left="289"/>
              <w:rPr>
                <w:sz w:val="24"/>
              </w:rPr>
            </w:pPr>
            <w:r>
              <w:rPr>
                <w:sz w:val="24"/>
              </w:rPr>
              <w:t>落地性</w:t>
            </w:r>
          </w:p>
        </w:tc>
        <w:tc>
          <w:tcPr>
            <w:tcW w:w="1097" w:type="dxa"/>
          </w:tcPr>
          <w:p>
            <w:pPr>
              <w:pStyle w:val="6"/>
              <w:spacing w:before="215"/>
              <w:ind w:left="3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4302" w:type="dxa"/>
          </w:tcPr>
          <w:p>
            <w:pPr>
              <w:pStyle w:val="6"/>
              <w:spacing w:before="215"/>
              <w:ind w:left="14"/>
              <w:rPr>
                <w:sz w:val="24"/>
              </w:rPr>
            </w:pPr>
            <w:r>
              <w:rPr>
                <w:sz w:val="24"/>
              </w:rPr>
              <w:t>项目内容落地/呈现/拓展难度。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6"/>
              <w:spacing w:before="10"/>
              <w:rPr>
                <w:rFonts w:ascii="宋体"/>
                <w:sz w:val="20"/>
              </w:rPr>
            </w:pPr>
          </w:p>
          <w:p>
            <w:pPr>
              <w:pStyle w:val="6"/>
              <w:ind w:left="289"/>
              <w:rPr>
                <w:sz w:val="24"/>
              </w:rPr>
            </w:pPr>
            <w:r>
              <w:rPr>
                <w:sz w:val="24"/>
              </w:rPr>
              <w:t>市场性</w:t>
            </w:r>
          </w:p>
        </w:tc>
        <w:tc>
          <w:tcPr>
            <w:tcW w:w="1097" w:type="dxa"/>
          </w:tcPr>
          <w:p>
            <w:pPr>
              <w:pStyle w:val="6"/>
              <w:spacing w:before="10"/>
              <w:rPr>
                <w:rFonts w:ascii="宋体"/>
                <w:sz w:val="20"/>
              </w:rPr>
            </w:pPr>
          </w:p>
          <w:p>
            <w:pPr>
              <w:pStyle w:val="6"/>
              <w:ind w:left="36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302" w:type="dxa"/>
          </w:tcPr>
          <w:p>
            <w:pPr>
              <w:pStyle w:val="6"/>
              <w:spacing w:before="10"/>
              <w:rPr>
                <w:rFonts w:ascii="宋体"/>
                <w:sz w:val="20"/>
              </w:rPr>
            </w:pPr>
          </w:p>
          <w:p>
            <w:pPr>
              <w:pStyle w:val="6"/>
              <w:ind w:left="14"/>
              <w:rPr>
                <w:sz w:val="24"/>
              </w:rPr>
            </w:pPr>
            <w:r>
              <w:rPr>
                <w:sz w:val="24"/>
              </w:rPr>
              <w:t>项目内容市场前景、应用领域情况。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>
            <w:pPr>
              <w:pStyle w:val="6"/>
              <w:spacing w:before="172"/>
              <w:ind w:left="289"/>
              <w:rPr>
                <w:sz w:val="24"/>
              </w:rPr>
            </w:pPr>
            <w:r>
              <w:rPr>
                <w:sz w:val="24"/>
              </w:rPr>
              <w:t>传播性</w:t>
            </w:r>
          </w:p>
        </w:tc>
        <w:tc>
          <w:tcPr>
            <w:tcW w:w="1097" w:type="dxa"/>
          </w:tcPr>
          <w:p>
            <w:pPr>
              <w:pStyle w:val="6"/>
              <w:spacing w:before="172"/>
              <w:ind w:left="36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4302" w:type="dxa"/>
          </w:tcPr>
          <w:p>
            <w:pPr>
              <w:pStyle w:val="6"/>
              <w:spacing w:before="16" w:line="310" w:lineRule="atLeast"/>
              <w:ind w:left="14" w:right="-15"/>
              <w:rPr>
                <w:sz w:val="24"/>
              </w:rPr>
            </w:pPr>
            <w:r>
              <w:rPr>
                <w:spacing w:val="10"/>
                <w:sz w:val="24"/>
              </w:rPr>
              <w:t>项目内容落地</w:t>
            </w:r>
            <w:r>
              <w:rPr>
                <w:spacing w:val="12"/>
                <w:sz w:val="24"/>
              </w:rPr>
              <w:t>/</w:t>
            </w:r>
            <w:r>
              <w:rPr>
                <w:spacing w:val="11"/>
                <w:sz w:val="24"/>
              </w:rPr>
              <w:t>呈现</w:t>
            </w:r>
            <w:r>
              <w:rPr>
                <w:spacing w:val="9"/>
                <w:sz w:val="24"/>
              </w:rPr>
              <w:t>/</w:t>
            </w:r>
            <w:r>
              <w:rPr>
                <w:spacing w:val="8"/>
                <w:sz w:val="24"/>
              </w:rPr>
              <w:t>拓展后具有广泛传播性，宣传效果程度。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719" w:type="dxa"/>
          </w:tcPr>
          <w:p>
            <w:pPr>
              <w:pStyle w:val="6"/>
              <w:spacing w:before="16"/>
              <w:ind w:left="37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社会效益</w:t>
            </w:r>
          </w:p>
          <w:p>
            <w:pPr>
              <w:pStyle w:val="6"/>
              <w:spacing w:before="5" w:line="289" w:lineRule="exact"/>
              <w:ind w:left="37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（10％）</w:t>
            </w:r>
          </w:p>
        </w:tc>
        <w:tc>
          <w:tcPr>
            <w:tcW w:w="1298" w:type="dxa"/>
          </w:tcPr>
          <w:p>
            <w:pPr>
              <w:pStyle w:val="6"/>
              <w:spacing w:before="172"/>
              <w:ind w:left="169"/>
              <w:rPr>
                <w:sz w:val="24"/>
              </w:rPr>
            </w:pPr>
            <w:r>
              <w:rPr>
                <w:color w:val="333333"/>
                <w:sz w:val="24"/>
              </w:rPr>
              <w:t>社会效益</w:t>
            </w:r>
          </w:p>
        </w:tc>
        <w:tc>
          <w:tcPr>
            <w:tcW w:w="1097" w:type="dxa"/>
          </w:tcPr>
          <w:p>
            <w:pPr>
              <w:pStyle w:val="6"/>
              <w:spacing w:before="172"/>
              <w:ind w:left="307"/>
              <w:rPr>
                <w:sz w:val="24"/>
              </w:rPr>
            </w:pPr>
            <w:r>
              <w:rPr>
                <w:color w:val="333333"/>
                <w:sz w:val="24"/>
              </w:rPr>
              <w:t>100%</w:t>
            </w:r>
          </w:p>
        </w:tc>
        <w:tc>
          <w:tcPr>
            <w:tcW w:w="4302" w:type="dxa"/>
          </w:tcPr>
          <w:p>
            <w:pPr>
              <w:pStyle w:val="6"/>
              <w:spacing w:before="172"/>
              <w:ind w:left="14" w:right="-15"/>
              <w:rPr>
                <w:sz w:val="24"/>
              </w:rPr>
            </w:pPr>
            <w:r>
              <w:rPr>
                <w:color w:val="333333"/>
                <w:spacing w:val="-7"/>
                <w:sz w:val="24"/>
              </w:rPr>
              <w:t>对社会服务、文化、民生等的贡献和价值</w:t>
            </w:r>
          </w:p>
        </w:tc>
      </w:tr>
    </w:tbl>
    <w:p>
      <w:pPr>
        <w:spacing w:before="58"/>
        <w:ind w:right="0"/>
        <w:jc w:val="left"/>
        <w:rPr>
          <w:rFonts w:ascii="宋体" w:hAnsi="宋体"/>
          <w:sz w:val="18"/>
        </w:rPr>
        <w:sectPr>
          <w:headerReference r:id="rId3" w:type="default"/>
          <w:pgSz w:w="11910" w:h="16850"/>
          <w:pgMar w:top="1660" w:right="1020" w:bottom="280" w:left="1140" w:header="1350" w:footer="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537984" behindDoc="1" locked="0" layoutInCell="1" allowOverlap="1">
              <wp:simplePos x="0" y="0"/>
              <wp:positionH relativeFrom="page">
                <wp:posOffset>2845435</wp:posOffset>
              </wp:positionH>
              <wp:positionV relativeFrom="page">
                <wp:posOffset>844550</wp:posOffset>
              </wp:positionV>
              <wp:extent cx="2055495" cy="2286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54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9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32"/>
                            </w:rPr>
                            <w:t>申报材料正文编制大纲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.05pt;margin-top:66.5pt;height:18pt;width:161.85pt;mso-position-horizontal-relative:page;mso-position-vertical-relative:page;z-index:-252778496;mso-width-relative:page;mso-height-relative:page;" filled="f" stroked="f" coordsize="21600,21600" o:gfxdata="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0+kLq2QAAAAsBAAAPAAAAAAAA&#10;AAEAIAAAACIAAABkcnMvZG93bnJldi54bWxQSwECFAAUAAAACACHTuJAwcPKtp8BAAAkAwAADgAA&#10;AAAAAAABACAAAAAo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9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  <w:r>
                      <w:rPr>
                        <w:rFonts w:hint="eastAsia" w:ascii="黑体" w:eastAsia="黑体"/>
                        <w:sz w:val="32"/>
                      </w:rPr>
                      <w:t>申报材料正文编制大纲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6"/>
      <w:ind w:left="2210" w:right="221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2022-10-15T12:22:56Z</dcterms:created>
  <dc:creator>lenovo</dc:creator>
  <cp:lastModifiedBy>梦翔</cp:lastModifiedBy>
  <dcterms:modified xsi:type="dcterms:W3CDTF">2022-10-15T12:23:21Z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