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59" w:rsidRDefault="0037235D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1</w:t>
      </w:r>
    </w:p>
    <w:p w:rsidR="000F4A59" w:rsidRDefault="0037235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年双创融入课程试点项目建设标准</w:t>
      </w:r>
    </w:p>
    <w:tbl>
      <w:tblPr>
        <w:tblpPr w:leftFromText="180" w:rightFromText="180" w:vertAnchor="text" w:horzAnchor="margin" w:tblpX="-459" w:tblpY="373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528"/>
        <w:gridCol w:w="5165"/>
        <w:gridCol w:w="3318"/>
        <w:gridCol w:w="3197"/>
      </w:tblGrid>
      <w:tr w:rsidR="000F4A59">
        <w:tc>
          <w:tcPr>
            <w:tcW w:w="966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28" w:type="dxa"/>
          </w:tcPr>
          <w:p w:rsidR="000F4A59" w:rsidRDefault="0037235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5165" w:type="dxa"/>
          </w:tcPr>
          <w:p w:rsidR="000F4A59" w:rsidRDefault="0037235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</w:t>
            </w:r>
            <w:r w:rsidRPr="00D71EAB">
              <w:rPr>
                <w:rFonts w:ascii="仿宋" w:eastAsia="仿宋" w:hAnsi="仿宋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3318" w:type="dxa"/>
          </w:tcPr>
          <w:p w:rsidR="000F4A59" w:rsidRDefault="0037235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关键考核指标</w:t>
            </w:r>
          </w:p>
        </w:tc>
        <w:tc>
          <w:tcPr>
            <w:tcW w:w="3197" w:type="dxa"/>
          </w:tcPr>
          <w:p w:rsidR="000F4A59" w:rsidRDefault="0037235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指标注解</w:t>
            </w:r>
          </w:p>
        </w:tc>
      </w:tr>
      <w:tr w:rsidR="000F4A59">
        <w:trPr>
          <w:trHeight w:val="575"/>
        </w:trPr>
        <w:tc>
          <w:tcPr>
            <w:tcW w:w="966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528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教学队伍</w:t>
            </w:r>
          </w:p>
        </w:tc>
        <w:tc>
          <w:tcPr>
            <w:tcW w:w="5165" w:type="dxa"/>
            <w:vAlign w:val="center"/>
          </w:tcPr>
          <w:p w:rsidR="000F4A59" w:rsidRDefault="0037235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课程负责人为人师表，学术造诣高，教学能力强。教学团队成员能积极参加创新方法培训，具有合理的知识结构、年龄结构和学缘结构，团队中的教师责任感强、团结协作精神好，</w:t>
            </w:r>
            <w:r>
              <w:rPr>
                <w:rFonts w:ascii="仿宋" w:eastAsia="仿宋" w:hAnsi="仿宋"/>
                <w:sz w:val="28"/>
                <w:szCs w:val="28"/>
              </w:rPr>
              <w:t>积极参与教学改革，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取得一定成果。</w:t>
            </w:r>
          </w:p>
          <w:p w:rsidR="000F4A59" w:rsidRDefault="000F4A59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8" w:type="dxa"/>
          </w:tcPr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在项目建设期内，团队成员至少有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人次参加创新方法或大学生创业基础培训；</w:t>
            </w:r>
          </w:p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每学年团队至少有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人次开设创新方法基础或大学生创业基础课程；</w:t>
            </w:r>
          </w:p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1.3</w:t>
            </w:r>
            <w:r>
              <w:rPr>
                <w:rFonts w:ascii="仿宋" w:eastAsia="仿宋" w:hAnsi="仿宋"/>
                <w:sz w:val="28"/>
                <w:szCs w:val="28"/>
              </w:rPr>
              <w:t>团队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至少有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人次开设双创融入的专业课程。</w:t>
            </w:r>
          </w:p>
        </w:tc>
        <w:tc>
          <w:tcPr>
            <w:tcW w:w="3197" w:type="dxa"/>
          </w:tcPr>
          <w:p w:rsidR="000F4A59" w:rsidRDefault="0037235D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培训证书或其他培训佐证；</w:t>
            </w:r>
          </w:p>
          <w:p w:rsidR="000F4A59" w:rsidRDefault="0037235D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.2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项目建设期双创课程的课程安排（教务处课表）；</w:t>
            </w:r>
          </w:p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.3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项目建设期内双创融合相关的课程安排（教务处课表）。</w:t>
            </w:r>
          </w:p>
        </w:tc>
      </w:tr>
      <w:tr w:rsidR="000F4A59">
        <w:tc>
          <w:tcPr>
            <w:tcW w:w="966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528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教学内容</w:t>
            </w:r>
          </w:p>
        </w:tc>
        <w:tc>
          <w:tcPr>
            <w:tcW w:w="5165" w:type="dxa"/>
            <w:vAlign w:val="center"/>
          </w:tcPr>
          <w:p w:rsidR="000F4A59" w:rsidRDefault="0037235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理论教学环节突出基础性、研究性、前沿性，能在课程中融入创新方法内容，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能结合课程知识点形成非标准问题，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能有效培养学生创新意识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F4A59" w:rsidRDefault="0037235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实践教学环节突出创新思维方法，能有效培养学生在专业课程学习中的创新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创业能力。</w:t>
            </w:r>
          </w:p>
          <w:p w:rsidR="000F4A59" w:rsidRDefault="0037235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注重培养学生理论联系实际</w:t>
            </w:r>
            <w:r>
              <w:rPr>
                <w:rFonts w:ascii="仿宋" w:eastAsia="仿宋" w:hAnsi="仿宋"/>
                <w:sz w:val="28"/>
                <w:szCs w:val="28"/>
              </w:rPr>
              <w:t>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，坚持</w:t>
            </w:r>
            <w:r>
              <w:rPr>
                <w:rFonts w:ascii="仿宋" w:eastAsia="仿宋" w:hAnsi="仿宋"/>
                <w:sz w:val="28"/>
                <w:szCs w:val="28"/>
              </w:rPr>
              <w:t>课内课外相结合，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加强对实习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  <w:r>
              <w:rPr>
                <w:rFonts w:ascii="仿宋" w:eastAsia="仿宋" w:hAnsi="仿宋"/>
                <w:sz w:val="28"/>
                <w:szCs w:val="28"/>
              </w:rPr>
              <w:t>调查等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实践活动的</w:t>
            </w:r>
            <w:r>
              <w:rPr>
                <w:rFonts w:ascii="仿宋" w:eastAsia="仿宋" w:hAnsi="仿宋"/>
                <w:sz w:val="28"/>
                <w:szCs w:val="28"/>
              </w:rPr>
              <w:t>组织和指导，成效显著。</w:t>
            </w:r>
          </w:p>
        </w:tc>
        <w:tc>
          <w:tcPr>
            <w:tcW w:w="3318" w:type="dxa"/>
          </w:tcPr>
          <w:p w:rsidR="000F4A59" w:rsidRDefault="0037235D" w:rsidP="00D71EA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套体现双创融入专业课程的教案或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PPT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非标准问题不少于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个，典型案例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2-3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个。</w:t>
            </w:r>
          </w:p>
        </w:tc>
        <w:tc>
          <w:tcPr>
            <w:tcW w:w="3197" w:type="dxa"/>
          </w:tcPr>
          <w:p w:rsidR="000F4A59" w:rsidRDefault="0037235D" w:rsidP="00D71EA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提供教案或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ppt</w:t>
            </w:r>
            <w:r>
              <w:rPr>
                <w:rFonts w:ascii="仿宋" w:eastAsia="仿宋" w:hAnsi="仿宋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并将双创融合点以列表的形式统计及展示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0F4A59" w:rsidRPr="00D71EAB" w:rsidRDefault="0037235D" w:rsidP="00D71EA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D71EAB">
              <w:rPr>
                <w:rFonts w:ascii="仿宋" w:eastAsia="仿宋" w:hAnsi="仿宋" w:hint="eastAsia"/>
                <w:sz w:val="28"/>
                <w:szCs w:val="28"/>
              </w:rPr>
              <w:t>2.2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非标准问题典型案例以文本说明形式呈现（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word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文档）</w:t>
            </w:r>
          </w:p>
          <w:p w:rsidR="000F4A59" w:rsidRPr="00D71EAB" w:rsidRDefault="0037235D" w:rsidP="00D71EAB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71EA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论述内容包括选取依据、实施方案、创新经验总结</w:t>
            </w:r>
          </w:p>
          <w:p w:rsidR="000F4A59" w:rsidRDefault="000F4A59" w:rsidP="00D71EAB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4A59">
        <w:tc>
          <w:tcPr>
            <w:tcW w:w="966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1528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教学条件</w:t>
            </w:r>
          </w:p>
        </w:tc>
        <w:tc>
          <w:tcPr>
            <w:tcW w:w="5165" w:type="dxa"/>
            <w:vAlign w:val="center"/>
          </w:tcPr>
          <w:p w:rsidR="000F4A59" w:rsidRDefault="0037235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制定符合创新方法融入</w:t>
            </w:r>
            <w:r>
              <w:rPr>
                <w:rFonts w:ascii="仿宋" w:eastAsia="仿宋" w:hAnsi="仿宋"/>
                <w:sz w:val="28"/>
                <w:szCs w:val="28"/>
              </w:rPr>
              <w:t>教育改革目标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要求的、高质量的课程标准。</w:t>
            </w:r>
          </w:p>
          <w:p w:rsidR="000F4A59" w:rsidRDefault="0037235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>
              <w:rPr>
                <w:rFonts w:ascii="仿宋" w:eastAsia="仿宋" w:hAnsi="仿宋"/>
                <w:sz w:val="28"/>
                <w:szCs w:val="28"/>
              </w:rPr>
              <w:t>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方法专业课程融合</w:t>
            </w:r>
            <w:r>
              <w:rPr>
                <w:rFonts w:ascii="仿宋" w:eastAsia="仿宋" w:hAnsi="仿宋"/>
                <w:sz w:val="28"/>
                <w:szCs w:val="28"/>
              </w:rPr>
              <w:t>案例库、课件库、文献资料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库</w:t>
            </w:r>
            <w:r>
              <w:rPr>
                <w:rFonts w:ascii="仿宋" w:eastAsia="仿宋" w:hAnsi="仿宋"/>
                <w:sz w:val="28"/>
                <w:szCs w:val="28"/>
              </w:rPr>
              <w:t>等教学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素材，</w:t>
            </w:r>
            <w:r>
              <w:rPr>
                <w:rFonts w:ascii="仿宋" w:eastAsia="仿宋" w:hAnsi="仿宋"/>
                <w:sz w:val="28"/>
                <w:szCs w:val="28"/>
              </w:rPr>
              <w:t>并通过网络手段实现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有效</w:t>
            </w:r>
            <w:r>
              <w:rPr>
                <w:rFonts w:ascii="仿宋" w:eastAsia="仿宋" w:hAnsi="仿宋"/>
                <w:sz w:val="28"/>
                <w:szCs w:val="28"/>
              </w:rPr>
              <w:t>共享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，鼓励自主编写</w:t>
            </w:r>
            <w:r>
              <w:rPr>
                <w:rFonts w:ascii="仿宋" w:eastAsia="仿宋" w:hAnsi="仿宋"/>
                <w:sz w:val="28"/>
                <w:szCs w:val="28"/>
              </w:rPr>
              <w:t>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质量创新方法与专业课融合讲义、</w:t>
            </w:r>
            <w:r>
              <w:rPr>
                <w:rFonts w:ascii="仿宋" w:eastAsia="仿宋" w:hAnsi="仿宋"/>
                <w:sz w:val="28"/>
                <w:szCs w:val="28"/>
              </w:rPr>
              <w:t>教材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318" w:type="dxa"/>
          </w:tcPr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套体现双创融入专业课程的教学大纲；</w:t>
            </w:r>
          </w:p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套体现双创融入专业课程的讲义。</w:t>
            </w:r>
          </w:p>
          <w:p w:rsidR="000F4A59" w:rsidRDefault="000F4A5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7" w:type="dxa"/>
          </w:tcPr>
          <w:p w:rsidR="000F4A59" w:rsidRDefault="0037235D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重点体现双创融合点；</w:t>
            </w:r>
          </w:p>
          <w:p w:rsidR="000F4A59" w:rsidRPr="00D71EAB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在课程目标、教学内容、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等部分体现双创融合。</w:t>
            </w:r>
          </w:p>
        </w:tc>
      </w:tr>
      <w:tr w:rsidR="000F4A59">
        <w:tc>
          <w:tcPr>
            <w:tcW w:w="966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528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教学方法</w:t>
            </w:r>
          </w:p>
        </w:tc>
        <w:tc>
          <w:tcPr>
            <w:tcW w:w="5165" w:type="dxa"/>
            <w:vAlign w:val="center"/>
          </w:tcPr>
          <w:p w:rsidR="000F4A59" w:rsidRDefault="0037235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促进学生高阶学习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F4A59" w:rsidRDefault="0037235D" w:rsidP="00D71EAB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以综合运用知识、分析问题、解决问题能力考核为重点，将专业学习中的创新能力作为主要考核指标，探索与“第二课堂成绩单”相挂钩、以分析工程案例、参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与创新实践活动、获得创新成果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D71EAB">
              <w:rPr>
                <w:rFonts w:ascii="仿宋" w:eastAsia="仿宋" w:hAnsi="仿宋"/>
                <w:sz w:val="28"/>
                <w:szCs w:val="28"/>
              </w:rPr>
              <w:t>非标准答案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为评价指标的考核新模式。</w:t>
            </w:r>
          </w:p>
        </w:tc>
        <w:tc>
          <w:tcPr>
            <w:tcW w:w="3318" w:type="dxa"/>
          </w:tcPr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4.1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套体现双创融入专业课程的考核方案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并且提供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各个考核环节样本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其中非标准答案考核比例不少于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20%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4.2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篇及以上双创融入专业课程的教学改革论文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提交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份及以上山东省版权局作品登记证书申请材料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F4A59" w:rsidRDefault="000F4A5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F4A59" w:rsidRDefault="000F4A5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7" w:type="dxa"/>
          </w:tcPr>
          <w:p w:rsidR="000F4A59" w:rsidRDefault="0037235D" w:rsidP="00D71EAB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4.1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山东省版权局作品登记证书由创新创业学院协助申请。</w:t>
            </w:r>
          </w:p>
        </w:tc>
      </w:tr>
      <w:tr w:rsidR="000F4A59">
        <w:tc>
          <w:tcPr>
            <w:tcW w:w="966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528" w:type="dxa"/>
            <w:vAlign w:val="center"/>
          </w:tcPr>
          <w:p w:rsidR="000F4A59" w:rsidRDefault="003723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教学效果</w:t>
            </w:r>
          </w:p>
        </w:tc>
        <w:tc>
          <w:tcPr>
            <w:tcW w:w="5165" w:type="dxa"/>
            <w:vAlign w:val="center"/>
          </w:tcPr>
          <w:p w:rsidR="000F4A59" w:rsidRDefault="0037235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/>
                <w:sz w:val="28"/>
                <w:szCs w:val="28"/>
              </w:rPr>
              <w:t>授课效果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反响</w:t>
            </w:r>
            <w:r>
              <w:rPr>
                <w:rFonts w:ascii="仿宋" w:eastAsia="仿宋" w:hAnsi="仿宋"/>
                <w:sz w:val="28"/>
                <w:szCs w:val="28"/>
              </w:rPr>
              <w:t>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两轮授课的</w:t>
            </w:r>
            <w:r>
              <w:rPr>
                <w:rFonts w:ascii="仿宋" w:eastAsia="仿宋" w:hAnsi="仿宋"/>
                <w:sz w:val="28"/>
                <w:szCs w:val="28"/>
              </w:rPr>
              <w:t>学生教学评价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均在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</w:t>
            </w:r>
          </w:p>
        </w:tc>
        <w:tc>
          <w:tcPr>
            <w:tcW w:w="3318" w:type="dxa"/>
          </w:tcPr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5.1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提供至少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段不少于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分钟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的教学实录视频。</w:t>
            </w:r>
          </w:p>
        </w:tc>
        <w:tc>
          <w:tcPr>
            <w:tcW w:w="3197" w:type="dxa"/>
          </w:tcPr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重点体现双创融合点</w:t>
            </w:r>
            <w:r w:rsidRPr="00D71EAB">
              <w:rPr>
                <w:rFonts w:ascii="仿宋" w:eastAsia="仿宋" w:hAnsi="仿宋" w:hint="eastAsia"/>
                <w:sz w:val="28"/>
                <w:szCs w:val="28"/>
              </w:rPr>
              <w:t>及非标准问题点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0F4A59">
        <w:tc>
          <w:tcPr>
            <w:tcW w:w="966" w:type="dxa"/>
            <w:vAlign w:val="center"/>
          </w:tcPr>
          <w:p w:rsidR="000F4A59" w:rsidRDefault="0037235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528" w:type="dxa"/>
            <w:vAlign w:val="center"/>
          </w:tcPr>
          <w:p w:rsidR="000F4A59" w:rsidRDefault="0037235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经验交流</w:t>
            </w:r>
          </w:p>
        </w:tc>
        <w:tc>
          <w:tcPr>
            <w:tcW w:w="5165" w:type="dxa"/>
            <w:vAlign w:val="center"/>
          </w:tcPr>
          <w:p w:rsidR="000F4A59" w:rsidRDefault="0037235D">
            <w:pPr>
              <w:spacing w:line="4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面向全校范围召开经验推广交流会</w:t>
            </w:r>
          </w:p>
        </w:tc>
        <w:tc>
          <w:tcPr>
            <w:tcW w:w="3318" w:type="dxa"/>
          </w:tcPr>
          <w:p w:rsidR="000F4A59" w:rsidRDefault="003723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在学院或学校召开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场以上经验交流会。</w:t>
            </w:r>
          </w:p>
        </w:tc>
        <w:tc>
          <w:tcPr>
            <w:tcW w:w="3197" w:type="dxa"/>
          </w:tcPr>
          <w:p w:rsidR="000F4A59" w:rsidRDefault="000F4A5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F4A59" w:rsidRDefault="000F4A59"/>
    <w:sectPr w:rsidR="000F4A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5D" w:rsidRDefault="0037235D" w:rsidP="00DD4478">
      <w:r>
        <w:separator/>
      </w:r>
    </w:p>
  </w:endnote>
  <w:endnote w:type="continuationSeparator" w:id="0">
    <w:p w:rsidR="0037235D" w:rsidRDefault="0037235D" w:rsidP="00DD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5D" w:rsidRDefault="0037235D" w:rsidP="00DD4478">
      <w:r>
        <w:separator/>
      </w:r>
    </w:p>
  </w:footnote>
  <w:footnote w:type="continuationSeparator" w:id="0">
    <w:p w:rsidR="0037235D" w:rsidRDefault="0037235D" w:rsidP="00DD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TZlNGJmNmU5M2FjYjJhZDM1NjA2ZGMyMmFlZmQifQ=="/>
  </w:docVars>
  <w:rsids>
    <w:rsidRoot w:val="7D5A50E1"/>
    <w:rsid w:val="00000B40"/>
    <w:rsid w:val="00013D4F"/>
    <w:rsid w:val="0002473C"/>
    <w:rsid w:val="00025EE8"/>
    <w:rsid w:val="000311FE"/>
    <w:rsid w:val="00062B95"/>
    <w:rsid w:val="000D176A"/>
    <w:rsid w:val="000F4A59"/>
    <w:rsid w:val="00132238"/>
    <w:rsid w:val="00192E8A"/>
    <w:rsid w:val="001A4872"/>
    <w:rsid w:val="001E1A9D"/>
    <w:rsid w:val="001F05F0"/>
    <w:rsid w:val="001F3330"/>
    <w:rsid w:val="002320A6"/>
    <w:rsid w:val="00276198"/>
    <w:rsid w:val="00281C41"/>
    <w:rsid w:val="002A404D"/>
    <w:rsid w:val="002B5C8A"/>
    <w:rsid w:val="002C5594"/>
    <w:rsid w:val="002D4D7F"/>
    <w:rsid w:val="002E2CE1"/>
    <w:rsid w:val="003127F5"/>
    <w:rsid w:val="00320513"/>
    <w:rsid w:val="00340CE6"/>
    <w:rsid w:val="003471D6"/>
    <w:rsid w:val="0037235D"/>
    <w:rsid w:val="003A51B3"/>
    <w:rsid w:val="003C6CDB"/>
    <w:rsid w:val="003E5D98"/>
    <w:rsid w:val="00460D29"/>
    <w:rsid w:val="00467211"/>
    <w:rsid w:val="00482947"/>
    <w:rsid w:val="00490EB7"/>
    <w:rsid w:val="004C5536"/>
    <w:rsid w:val="004D0EA3"/>
    <w:rsid w:val="004F354C"/>
    <w:rsid w:val="004F3C49"/>
    <w:rsid w:val="00506987"/>
    <w:rsid w:val="00513A84"/>
    <w:rsid w:val="0053020F"/>
    <w:rsid w:val="00540147"/>
    <w:rsid w:val="00544CE5"/>
    <w:rsid w:val="005C300D"/>
    <w:rsid w:val="005C530C"/>
    <w:rsid w:val="005F4314"/>
    <w:rsid w:val="00611347"/>
    <w:rsid w:val="00641656"/>
    <w:rsid w:val="00645389"/>
    <w:rsid w:val="00652921"/>
    <w:rsid w:val="00667A5E"/>
    <w:rsid w:val="0067638D"/>
    <w:rsid w:val="0069779B"/>
    <w:rsid w:val="006A61EB"/>
    <w:rsid w:val="006A7CE5"/>
    <w:rsid w:val="006B5B54"/>
    <w:rsid w:val="006D0FFC"/>
    <w:rsid w:val="00735917"/>
    <w:rsid w:val="00763BE3"/>
    <w:rsid w:val="00773639"/>
    <w:rsid w:val="0079247A"/>
    <w:rsid w:val="007C258F"/>
    <w:rsid w:val="007F44CF"/>
    <w:rsid w:val="00820CC0"/>
    <w:rsid w:val="00842112"/>
    <w:rsid w:val="008440E3"/>
    <w:rsid w:val="008704D7"/>
    <w:rsid w:val="00887DE5"/>
    <w:rsid w:val="008A3B88"/>
    <w:rsid w:val="008A3FB9"/>
    <w:rsid w:val="008B0746"/>
    <w:rsid w:val="0090459E"/>
    <w:rsid w:val="00913BBB"/>
    <w:rsid w:val="009237A2"/>
    <w:rsid w:val="009361A3"/>
    <w:rsid w:val="009606C7"/>
    <w:rsid w:val="00992B33"/>
    <w:rsid w:val="00995C00"/>
    <w:rsid w:val="009A727A"/>
    <w:rsid w:val="009D200C"/>
    <w:rsid w:val="009F06C0"/>
    <w:rsid w:val="00A01CF5"/>
    <w:rsid w:val="00A10B4D"/>
    <w:rsid w:val="00A13FE3"/>
    <w:rsid w:val="00A22C6F"/>
    <w:rsid w:val="00A3739F"/>
    <w:rsid w:val="00A61DCC"/>
    <w:rsid w:val="00A663FE"/>
    <w:rsid w:val="00A73C3B"/>
    <w:rsid w:val="00AA64AA"/>
    <w:rsid w:val="00AC1C2B"/>
    <w:rsid w:val="00AF6C66"/>
    <w:rsid w:val="00B00B05"/>
    <w:rsid w:val="00B340B3"/>
    <w:rsid w:val="00B409CD"/>
    <w:rsid w:val="00B43CAA"/>
    <w:rsid w:val="00B44672"/>
    <w:rsid w:val="00B6489F"/>
    <w:rsid w:val="00B7039F"/>
    <w:rsid w:val="00B70B73"/>
    <w:rsid w:val="00B86953"/>
    <w:rsid w:val="00B86F48"/>
    <w:rsid w:val="00BA75E9"/>
    <w:rsid w:val="00BB00D4"/>
    <w:rsid w:val="00BE147A"/>
    <w:rsid w:val="00C0016C"/>
    <w:rsid w:val="00C03B7F"/>
    <w:rsid w:val="00C05438"/>
    <w:rsid w:val="00C14DA3"/>
    <w:rsid w:val="00C25DEE"/>
    <w:rsid w:val="00C27B79"/>
    <w:rsid w:val="00C42631"/>
    <w:rsid w:val="00C46713"/>
    <w:rsid w:val="00C50E9D"/>
    <w:rsid w:val="00C56443"/>
    <w:rsid w:val="00C63763"/>
    <w:rsid w:val="00C64D5B"/>
    <w:rsid w:val="00C7034D"/>
    <w:rsid w:val="00C7061C"/>
    <w:rsid w:val="00C72BE8"/>
    <w:rsid w:val="00C76C7E"/>
    <w:rsid w:val="00CC5DB3"/>
    <w:rsid w:val="00CE6FBD"/>
    <w:rsid w:val="00D0636B"/>
    <w:rsid w:val="00D06C90"/>
    <w:rsid w:val="00D20251"/>
    <w:rsid w:val="00D22E8F"/>
    <w:rsid w:val="00D34858"/>
    <w:rsid w:val="00D429E2"/>
    <w:rsid w:val="00D4433E"/>
    <w:rsid w:val="00D50A60"/>
    <w:rsid w:val="00D71EAB"/>
    <w:rsid w:val="00D7725A"/>
    <w:rsid w:val="00DA3610"/>
    <w:rsid w:val="00DA46FD"/>
    <w:rsid w:val="00DD4478"/>
    <w:rsid w:val="00DE513E"/>
    <w:rsid w:val="00DF105A"/>
    <w:rsid w:val="00DF2466"/>
    <w:rsid w:val="00E06FB6"/>
    <w:rsid w:val="00E2382F"/>
    <w:rsid w:val="00E24045"/>
    <w:rsid w:val="00E25720"/>
    <w:rsid w:val="00E277E6"/>
    <w:rsid w:val="00E33CEE"/>
    <w:rsid w:val="00E34123"/>
    <w:rsid w:val="00E47A5B"/>
    <w:rsid w:val="00E66CDF"/>
    <w:rsid w:val="00EA5BB8"/>
    <w:rsid w:val="00EE5149"/>
    <w:rsid w:val="00F3085D"/>
    <w:rsid w:val="00F361B9"/>
    <w:rsid w:val="00F44F3B"/>
    <w:rsid w:val="00F4791F"/>
    <w:rsid w:val="00F72AD1"/>
    <w:rsid w:val="00F76A47"/>
    <w:rsid w:val="00F809CA"/>
    <w:rsid w:val="00F9273A"/>
    <w:rsid w:val="00FA58E8"/>
    <w:rsid w:val="00FB4AC7"/>
    <w:rsid w:val="00FC44A1"/>
    <w:rsid w:val="00FD45ED"/>
    <w:rsid w:val="00FD4ADC"/>
    <w:rsid w:val="00FF5356"/>
    <w:rsid w:val="13E633C4"/>
    <w:rsid w:val="1A9B7D66"/>
    <w:rsid w:val="341B4460"/>
    <w:rsid w:val="67705BBA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09057"/>
  <w15:docId w15:val="{D080A465-0666-49DB-BCDE-2DF812C5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127</cp:revision>
  <cp:lastPrinted>2019-11-19T08:10:00Z</cp:lastPrinted>
  <dcterms:created xsi:type="dcterms:W3CDTF">2017-09-08T06:43:00Z</dcterms:created>
  <dcterms:modified xsi:type="dcterms:W3CDTF">2022-06-27T00:39:00Z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5AE3937F72004AB598700FD267A4B16B</vt:lpwstr>
  </property>
</Properties>
</file>