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334DE" w14:textId="77777777" w:rsidR="004940DB" w:rsidRPr="005E58B5" w:rsidRDefault="0071610E" w:rsidP="004940DB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</w:rPr>
        <w:pict w14:anchorId="5A5975BD">
          <v:line id="直接连接符 2" o:spid="_x0000_s1032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pt,73.7pt" to="429.55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" strokecolor="red" strokeweight="1.5pt">
            <v:shadow color="black" opacity="24903f" origin=",.5" offset="0,.55556mm"/>
          </v:line>
        </w:pict>
      </w:r>
      <w:r w:rsidR="004940DB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4940DB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3E800FFA" w14:textId="77777777" w:rsidR="0080425F" w:rsidRPr="007400EE" w:rsidRDefault="0080425F" w:rsidP="00F823E6">
      <w:pPr>
        <w:widowControl w:val="0"/>
        <w:autoSpaceDE w:val="0"/>
        <w:autoSpaceDN w:val="0"/>
        <w:adjustRightInd/>
        <w:snapToGrid/>
        <w:spacing w:beforeLines="50" w:before="120" w:after="0" w:line="500" w:lineRule="exact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7400EE">
        <w:rPr>
          <w:rFonts w:ascii="楷体" w:eastAsia="楷体" w:hAnsi="楷体" w:cs="宋体" w:hint="eastAsia"/>
          <w:sz w:val="28"/>
          <w:szCs w:val="28"/>
          <w:lang w:bidi="zh-CN"/>
        </w:rPr>
        <w:t>物理与光电学院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:</w:t>
      </w:r>
    </w:p>
    <w:p w14:paraId="154B9857" w14:textId="52EE3CC9" w:rsidR="00C25CDE" w:rsidRDefault="00C25CDE" w:rsidP="00C25CDE">
      <w:pPr>
        <w:widowControl w:val="0"/>
        <w:autoSpaceDE w:val="0"/>
        <w:autoSpaceDN w:val="0"/>
        <w:adjustRightInd/>
        <w:snapToGrid/>
        <w:spacing w:afterLines="50" w:after="12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sz w:val="28"/>
          <w:szCs w:val="28"/>
          <w:lang w:bidi="zh-CN"/>
        </w:rPr>
        <w:t>下拨到物理与光电学院的2019年“大创计划”省级立项项目</w:t>
      </w:r>
      <w:r>
        <w:rPr>
          <w:rFonts w:ascii="楷体" w:eastAsia="楷体" w:hAnsi="楷体" w:cs="宋体" w:hint="eastAsia"/>
          <w:sz w:val="28"/>
          <w:szCs w:val="28"/>
          <w:lang w:bidi="zh-CN"/>
        </w:rPr>
        <w:t>追加</w:t>
      </w:r>
      <w:r>
        <w:rPr>
          <w:rFonts w:ascii="楷体" w:eastAsia="楷体" w:hAnsi="楷体" w:cs="宋体" w:hint="eastAsia"/>
          <w:sz w:val="28"/>
          <w:szCs w:val="28"/>
          <w:lang w:bidi="zh-CN"/>
        </w:rPr>
        <w:t>经费共</w:t>
      </w:r>
      <w:r>
        <w:rPr>
          <w:rFonts w:ascii="楷体" w:eastAsia="楷体" w:hAnsi="楷体" w:cs="宋体"/>
          <w:sz w:val="28"/>
          <w:szCs w:val="28"/>
          <w:lang w:bidi="zh-CN"/>
        </w:rPr>
        <w:t>4</w:t>
      </w:r>
      <w:r>
        <w:rPr>
          <w:rFonts w:ascii="楷体" w:eastAsia="楷体" w:hAnsi="楷体" w:cs="宋体" w:hint="eastAsia"/>
          <w:sz w:val="28"/>
          <w:szCs w:val="28"/>
          <w:lang w:bidi="zh-CN"/>
        </w:rPr>
        <w:t>000元，涵盖项目1个，项目信息明细如下：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525"/>
        <w:gridCol w:w="1276"/>
        <w:gridCol w:w="1559"/>
        <w:gridCol w:w="1461"/>
      </w:tblGrid>
      <w:tr w:rsidR="00C25CDE" w14:paraId="0C40D45A" w14:textId="77777777" w:rsidTr="00C25CDE">
        <w:trPr>
          <w:trHeight w:val="397"/>
          <w:jc w:val="center"/>
        </w:trPr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FFF3" w14:textId="77777777" w:rsidR="00C25CDE" w:rsidRDefault="00C25CDE">
            <w:pPr>
              <w:widowControl w:val="0"/>
              <w:jc w:val="both"/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C58D" w14:textId="77777777" w:rsidR="00C25CDE" w:rsidRDefault="00C25CDE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7582" w14:textId="77777777" w:rsidR="00C25CDE" w:rsidRDefault="00C25CDE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DDA69" w14:textId="77777777" w:rsidR="00C25CDE" w:rsidRDefault="00C25CDE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资金（元）</w:t>
            </w:r>
          </w:p>
        </w:tc>
      </w:tr>
      <w:tr w:rsidR="00C25CDE" w14:paraId="5B6628CF" w14:textId="77777777" w:rsidTr="00C25CDE">
        <w:trPr>
          <w:trHeight w:val="397"/>
          <w:jc w:val="center"/>
        </w:trPr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2AE2" w14:textId="77777777" w:rsidR="00C25CDE" w:rsidRDefault="00C25CDE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基于</w:t>
            </w: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FTO</w:t>
            </w: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电极</w:t>
            </w: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ZnO</w:t>
            </w: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纳米簇阵列薄膜的原位制备及其对低浓度</w:t>
            </w: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H2S</w:t>
            </w: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气体检测的应用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DDB0" w14:textId="77777777" w:rsidR="00C25CDE" w:rsidRDefault="00C25CDE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李恒征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B4FA" w14:textId="77777777" w:rsidR="00C25CDE" w:rsidRDefault="00C25CDE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尹广超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8C765" w14:textId="1C8BADC3" w:rsidR="00C25CDE" w:rsidRDefault="00C25CDE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  <w:bookmarkStart w:id="0" w:name="_GoBack"/>
        <w:bookmarkEnd w:id="0"/>
      </w:tr>
    </w:tbl>
    <w:p w14:paraId="51F1AFCD" w14:textId="24C32FC1" w:rsidR="0080425F" w:rsidRDefault="0080425F" w:rsidP="00F823E6">
      <w:pPr>
        <w:widowControl w:val="0"/>
        <w:autoSpaceDE w:val="0"/>
        <w:autoSpaceDN w:val="0"/>
        <w:adjustRightInd/>
        <w:snapToGrid/>
        <w:spacing w:afterLines="50" w:after="12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7400EE">
        <w:rPr>
          <w:rFonts w:ascii="楷体" w:eastAsia="楷体" w:hAnsi="楷体" w:cs="宋体"/>
          <w:sz w:val="28"/>
          <w:szCs w:val="28"/>
          <w:lang w:bidi="zh-CN"/>
        </w:rPr>
        <w:t>20</w:t>
      </w:r>
      <w:r w:rsidR="00194B4D">
        <w:rPr>
          <w:rFonts w:ascii="楷体" w:eastAsia="楷体" w:hAnsi="楷体" w:cs="宋体"/>
          <w:sz w:val="28"/>
          <w:szCs w:val="28"/>
          <w:lang w:bidi="zh-CN"/>
        </w:rPr>
        <w:t>20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7400EE">
        <w:rPr>
          <w:rFonts w:ascii="楷体" w:eastAsia="楷体" w:hAnsi="楷体" w:cs="宋体" w:hint="eastAsia"/>
          <w:sz w:val="28"/>
          <w:szCs w:val="28"/>
          <w:lang w:bidi="zh-CN"/>
        </w:rPr>
        <w:t>物理与光电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5C3226" w:rsidRPr="005C3226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创计划”省级立项项目经费共</w:t>
      </w:r>
      <w:r w:rsidR="00951E0D">
        <w:rPr>
          <w:rFonts w:ascii="楷体" w:eastAsia="楷体" w:hAnsi="楷体" w:cs="宋体" w:hint="eastAsia"/>
          <w:color w:val="FF0000"/>
          <w:sz w:val="28"/>
          <w:szCs w:val="28"/>
          <w:lang w:bidi="zh-CN"/>
        </w:rPr>
        <w:t>1</w:t>
      </w:r>
      <w:r w:rsidR="00951E0D">
        <w:rPr>
          <w:rFonts w:ascii="楷体" w:eastAsia="楷体" w:hAnsi="楷体" w:cs="宋体"/>
          <w:color w:val="FF0000"/>
          <w:sz w:val="28"/>
          <w:szCs w:val="28"/>
          <w:lang w:bidi="zh-CN"/>
        </w:rPr>
        <w:t>6000</w:t>
      </w:r>
      <w:r w:rsidRPr="007400EE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194B4D">
        <w:rPr>
          <w:rFonts w:ascii="楷体" w:eastAsia="楷体" w:hAnsi="楷体" w:cs="宋体"/>
          <w:sz w:val="28"/>
          <w:szCs w:val="28"/>
          <w:lang w:bidi="zh-CN"/>
        </w:rPr>
        <w:t>8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361"/>
        <w:gridCol w:w="1134"/>
        <w:gridCol w:w="1134"/>
        <w:gridCol w:w="1134"/>
        <w:gridCol w:w="1297"/>
      </w:tblGrid>
      <w:tr w:rsidR="00194B4D" w:rsidRPr="00F823E6" w14:paraId="05BA8AD2" w14:textId="77777777" w:rsidTr="00194B4D">
        <w:trPr>
          <w:trHeight w:val="397"/>
          <w:jc w:val="center"/>
        </w:trPr>
        <w:tc>
          <w:tcPr>
            <w:tcW w:w="4361" w:type="dxa"/>
            <w:vAlign w:val="center"/>
            <w:hideMark/>
          </w:tcPr>
          <w:p w14:paraId="4B4E548A" w14:textId="77777777" w:rsidR="00194B4D" w:rsidRPr="00F823E6" w:rsidRDefault="00194B4D" w:rsidP="00F823E6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2E86BC54" w14:textId="681C0FB6" w:rsidR="00194B4D" w:rsidRPr="00F823E6" w:rsidRDefault="00194B4D" w:rsidP="00F823E6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134" w:type="dxa"/>
            <w:vAlign w:val="center"/>
            <w:hideMark/>
          </w:tcPr>
          <w:p w14:paraId="170E102C" w14:textId="63C242BA" w:rsidR="00194B4D" w:rsidRPr="00F823E6" w:rsidRDefault="00194B4D" w:rsidP="00F823E6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134" w:type="dxa"/>
            <w:vAlign w:val="center"/>
            <w:hideMark/>
          </w:tcPr>
          <w:p w14:paraId="118F19E4" w14:textId="77777777" w:rsidR="00194B4D" w:rsidRPr="00F823E6" w:rsidRDefault="00194B4D" w:rsidP="00F823E6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297" w:type="dxa"/>
            <w:noWrap/>
            <w:vAlign w:val="center"/>
            <w:hideMark/>
          </w:tcPr>
          <w:p w14:paraId="39E0F241" w14:textId="77777777" w:rsidR="00194B4D" w:rsidRPr="00F823E6" w:rsidRDefault="00194B4D" w:rsidP="00F823E6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194B4D" w:rsidRPr="00F823E6" w14:paraId="0E9DBFE2" w14:textId="77777777" w:rsidTr="00194B4D">
        <w:trPr>
          <w:trHeight w:val="397"/>
          <w:jc w:val="center"/>
        </w:trPr>
        <w:tc>
          <w:tcPr>
            <w:tcW w:w="4361" w:type="dxa"/>
          </w:tcPr>
          <w:p w14:paraId="38C48949" w14:textId="74274117" w:rsidR="00194B4D" w:rsidRPr="00194B4D" w:rsidRDefault="00194B4D" w:rsidP="00194B4D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W</w:t>
            </w: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掺杂</w:t>
            </w: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/Pt</w:t>
            </w: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修饰</w:t>
            </w: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ZnO</w:t>
            </w: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纳米管阵列的原位制备及其室温</w:t>
            </w: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H6S</w:t>
            </w: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气体检测应用研究</w:t>
            </w:r>
          </w:p>
        </w:tc>
        <w:tc>
          <w:tcPr>
            <w:tcW w:w="1134" w:type="dxa"/>
            <w:vAlign w:val="center"/>
          </w:tcPr>
          <w:p w14:paraId="7B1E284D" w14:textId="6D10D9F4" w:rsidR="00194B4D" w:rsidRPr="00194B4D" w:rsidRDefault="00194B4D" w:rsidP="00194B4D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vAlign w:val="center"/>
          </w:tcPr>
          <w:p w14:paraId="66D38C36" w14:textId="59AA360D" w:rsidR="00194B4D" w:rsidRPr="00F823E6" w:rsidRDefault="00194B4D" w:rsidP="00194B4D">
            <w:pPr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王颜开</w:t>
            </w:r>
          </w:p>
        </w:tc>
        <w:tc>
          <w:tcPr>
            <w:tcW w:w="1134" w:type="dxa"/>
            <w:vAlign w:val="center"/>
          </w:tcPr>
          <w:p w14:paraId="5CB6D386" w14:textId="6AAE5CDF" w:rsidR="00194B4D" w:rsidRPr="00194B4D" w:rsidRDefault="00194B4D" w:rsidP="00194B4D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尹广超</w:t>
            </w:r>
          </w:p>
        </w:tc>
        <w:tc>
          <w:tcPr>
            <w:tcW w:w="1297" w:type="dxa"/>
            <w:noWrap/>
            <w:vAlign w:val="center"/>
            <w:hideMark/>
          </w:tcPr>
          <w:p w14:paraId="6CDDA8B3" w14:textId="2FDD505F" w:rsidR="00194B4D" w:rsidRPr="00F823E6" w:rsidRDefault="00951E0D" w:rsidP="00194B4D">
            <w:pPr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</w:t>
            </w:r>
            <w:r w:rsidR="00194B4D"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194B4D" w:rsidRPr="00F823E6" w14:paraId="20F4BB16" w14:textId="77777777" w:rsidTr="00194B4D">
        <w:trPr>
          <w:trHeight w:val="397"/>
          <w:jc w:val="center"/>
        </w:trPr>
        <w:tc>
          <w:tcPr>
            <w:tcW w:w="4361" w:type="dxa"/>
          </w:tcPr>
          <w:p w14:paraId="40ED71DB" w14:textId="20F90811" w:rsidR="00194B4D" w:rsidRPr="00F823E6" w:rsidRDefault="00194B4D" w:rsidP="00194B4D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铒镱掺杂氧化物纳米材料在光学温度传感应用的研究</w:t>
            </w:r>
          </w:p>
        </w:tc>
        <w:tc>
          <w:tcPr>
            <w:tcW w:w="1134" w:type="dxa"/>
            <w:vAlign w:val="center"/>
          </w:tcPr>
          <w:p w14:paraId="5CE03A55" w14:textId="238D686D" w:rsidR="00194B4D" w:rsidRPr="00F823E6" w:rsidRDefault="00194B4D" w:rsidP="00194B4D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vAlign w:val="center"/>
          </w:tcPr>
          <w:p w14:paraId="7035C056" w14:textId="705C6465" w:rsidR="00194B4D" w:rsidRPr="00F823E6" w:rsidRDefault="00194B4D" w:rsidP="00194B4D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李路萍</w:t>
            </w:r>
          </w:p>
        </w:tc>
        <w:tc>
          <w:tcPr>
            <w:tcW w:w="1134" w:type="dxa"/>
            <w:vAlign w:val="center"/>
          </w:tcPr>
          <w:p w14:paraId="5920A504" w14:textId="3E2DC754" w:rsidR="00194B4D" w:rsidRPr="00F823E6" w:rsidRDefault="00194B4D" w:rsidP="00194B4D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郝好月</w:t>
            </w:r>
          </w:p>
        </w:tc>
        <w:tc>
          <w:tcPr>
            <w:tcW w:w="1297" w:type="dxa"/>
            <w:noWrap/>
            <w:vAlign w:val="center"/>
          </w:tcPr>
          <w:p w14:paraId="54677B5E" w14:textId="58612227" w:rsidR="00194B4D" w:rsidRPr="00F823E6" w:rsidRDefault="00951E0D" w:rsidP="00194B4D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2000</w:t>
            </w:r>
          </w:p>
        </w:tc>
      </w:tr>
      <w:tr w:rsidR="00144362" w:rsidRPr="00F823E6" w14:paraId="728DB47D" w14:textId="77777777" w:rsidTr="00144362">
        <w:trPr>
          <w:trHeight w:val="397"/>
          <w:jc w:val="center"/>
        </w:trPr>
        <w:tc>
          <w:tcPr>
            <w:tcW w:w="4361" w:type="dxa"/>
          </w:tcPr>
          <w:p w14:paraId="5F56F324" w14:textId="3682E55A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反钙钛矿结构低电阻率温度系数材料的制备与物性研究</w:t>
            </w:r>
          </w:p>
        </w:tc>
        <w:tc>
          <w:tcPr>
            <w:tcW w:w="1134" w:type="dxa"/>
            <w:vAlign w:val="center"/>
          </w:tcPr>
          <w:p w14:paraId="7F632C4F" w14:textId="78CEC806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vAlign w:val="center"/>
          </w:tcPr>
          <w:p w14:paraId="25BA98E0" w14:textId="4C520E09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吴锦鹏</w:t>
            </w:r>
          </w:p>
        </w:tc>
        <w:tc>
          <w:tcPr>
            <w:tcW w:w="1134" w:type="dxa"/>
            <w:vAlign w:val="center"/>
          </w:tcPr>
          <w:p w14:paraId="02879954" w14:textId="5F5E4374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谭树刚</w:t>
            </w:r>
          </w:p>
        </w:tc>
        <w:tc>
          <w:tcPr>
            <w:tcW w:w="1297" w:type="dxa"/>
            <w:noWrap/>
            <w:vAlign w:val="center"/>
          </w:tcPr>
          <w:p w14:paraId="2711D7BA" w14:textId="2168239D" w:rsidR="00144362" w:rsidRPr="00F823E6" w:rsidRDefault="00951E0D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2000</w:t>
            </w:r>
          </w:p>
        </w:tc>
      </w:tr>
      <w:tr w:rsidR="00144362" w:rsidRPr="00F823E6" w14:paraId="460027AD" w14:textId="77777777" w:rsidTr="00144362">
        <w:trPr>
          <w:trHeight w:val="397"/>
          <w:jc w:val="center"/>
        </w:trPr>
        <w:tc>
          <w:tcPr>
            <w:tcW w:w="4361" w:type="dxa"/>
          </w:tcPr>
          <w:p w14:paraId="2B913D15" w14:textId="56A576D3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虹膜图像采集及识别系统的优化设计</w:t>
            </w:r>
          </w:p>
        </w:tc>
        <w:tc>
          <w:tcPr>
            <w:tcW w:w="1134" w:type="dxa"/>
            <w:vAlign w:val="center"/>
          </w:tcPr>
          <w:p w14:paraId="34B449D5" w14:textId="6FA16279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vAlign w:val="center"/>
          </w:tcPr>
          <w:p w14:paraId="7DE11D60" w14:textId="6FD58BAD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张洋铭</w:t>
            </w:r>
          </w:p>
        </w:tc>
        <w:tc>
          <w:tcPr>
            <w:tcW w:w="1134" w:type="dxa"/>
            <w:vAlign w:val="center"/>
          </w:tcPr>
          <w:p w14:paraId="4030E868" w14:textId="3E4EA8C9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秦华</w:t>
            </w:r>
          </w:p>
        </w:tc>
        <w:tc>
          <w:tcPr>
            <w:tcW w:w="1297" w:type="dxa"/>
            <w:noWrap/>
            <w:vAlign w:val="center"/>
          </w:tcPr>
          <w:p w14:paraId="2F50B36D" w14:textId="332AF1A9" w:rsidR="00144362" w:rsidRPr="00F823E6" w:rsidRDefault="00951E0D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2000</w:t>
            </w:r>
          </w:p>
        </w:tc>
      </w:tr>
      <w:tr w:rsidR="00144362" w:rsidRPr="00F823E6" w14:paraId="0C7B9E52" w14:textId="77777777" w:rsidTr="00144362">
        <w:trPr>
          <w:trHeight w:val="397"/>
          <w:jc w:val="center"/>
        </w:trPr>
        <w:tc>
          <w:tcPr>
            <w:tcW w:w="4361" w:type="dxa"/>
          </w:tcPr>
          <w:p w14:paraId="0CF71E47" w14:textId="114085D6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绿色、高效</w:t>
            </w: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ZnCuInSe/ZnO/TiO6</w:t>
            </w: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量子点敏化太阳能电池的可控制备及其光电特性研究</w:t>
            </w:r>
          </w:p>
        </w:tc>
        <w:tc>
          <w:tcPr>
            <w:tcW w:w="1134" w:type="dxa"/>
            <w:vAlign w:val="center"/>
          </w:tcPr>
          <w:p w14:paraId="12D52ED6" w14:textId="6149A2F9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vAlign w:val="center"/>
          </w:tcPr>
          <w:p w14:paraId="7F513A7E" w14:textId="76975FBB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李润超</w:t>
            </w:r>
          </w:p>
        </w:tc>
        <w:tc>
          <w:tcPr>
            <w:tcW w:w="1134" w:type="dxa"/>
            <w:vAlign w:val="center"/>
          </w:tcPr>
          <w:p w14:paraId="6A3DF685" w14:textId="1D5059F0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孙美玲</w:t>
            </w:r>
          </w:p>
        </w:tc>
        <w:tc>
          <w:tcPr>
            <w:tcW w:w="1297" w:type="dxa"/>
            <w:noWrap/>
            <w:vAlign w:val="center"/>
          </w:tcPr>
          <w:p w14:paraId="66274B2B" w14:textId="1185C002" w:rsidR="00144362" w:rsidRPr="00F823E6" w:rsidRDefault="00951E0D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2000</w:t>
            </w:r>
          </w:p>
        </w:tc>
      </w:tr>
      <w:tr w:rsidR="00144362" w:rsidRPr="00F823E6" w14:paraId="7A756246" w14:textId="77777777" w:rsidTr="00144362">
        <w:trPr>
          <w:trHeight w:val="397"/>
          <w:jc w:val="center"/>
        </w:trPr>
        <w:tc>
          <w:tcPr>
            <w:tcW w:w="4361" w:type="dxa"/>
          </w:tcPr>
          <w:p w14:paraId="1707F68E" w14:textId="735B19D0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新型高效低成本钾离子电池研发</w:t>
            </w:r>
          </w:p>
        </w:tc>
        <w:tc>
          <w:tcPr>
            <w:tcW w:w="1134" w:type="dxa"/>
            <w:vAlign w:val="center"/>
          </w:tcPr>
          <w:p w14:paraId="2001AD18" w14:textId="7C766AA7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vAlign w:val="center"/>
          </w:tcPr>
          <w:p w14:paraId="278A6859" w14:textId="794D7DE8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张颖</w:t>
            </w:r>
          </w:p>
        </w:tc>
        <w:tc>
          <w:tcPr>
            <w:tcW w:w="1134" w:type="dxa"/>
            <w:vAlign w:val="center"/>
          </w:tcPr>
          <w:p w14:paraId="03D1F21B" w14:textId="2E97092E" w:rsidR="00144362" w:rsidRPr="00F823E6" w:rsidRDefault="00144362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周通</w:t>
            </w:r>
          </w:p>
        </w:tc>
        <w:tc>
          <w:tcPr>
            <w:tcW w:w="1297" w:type="dxa"/>
            <w:noWrap/>
            <w:vAlign w:val="center"/>
          </w:tcPr>
          <w:p w14:paraId="2841AC22" w14:textId="5323B783" w:rsidR="00144362" w:rsidRPr="00F823E6" w:rsidRDefault="00951E0D" w:rsidP="00144362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2000</w:t>
            </w:r>
          </w:p>
        </w:tc>
      </w:tr>
      <w:tr w:rsidR="00194B4D" w:rsidRPr="00F823E6" w14:paraId="024EA7AE" w14:textId="77777777" w:rsidTr="00194B4D">
        <w:trPr>
          <w:trHeight w:val="397"/>
          <w:jc w:val="center"/>
        </w:trPr>
        <w:tc>
          <w:tcPr>
            <w:tcW w:w="4361" w:type="dxa"/>
            <w:vAlign w:val="center"/>
          </w:tcPr>
          <w:p w14:paraId="5B15B672" w14:textId="48119029" w:rsidR="00194B4D" w:rsidRPr="00F823E6" w:rsidRDefault="00144362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以镓酸锌材料为基的气体探测器的制备研究</w:t>
            </w:r>
          </w:p>
        </w:tc>
        <w:tc>
          <w:tcPr>
            <w:tcW w:w="1134" w:type="dxa"/>
            <w:vAlign w:val="center"/>
          </w:tcPr>
          <w:p w14:paraId="4CFB5935" w14:textId="071C2B8D" w:rsidR="00194B4D" w:rsidRPr="00F823E6" w:rsidRDefault="00194B4D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94B4D">
              <w:rPr>
                <w:rFonts w:ascii="Times New Roman" w:eastAsia="仿宋" w:hAnsi="Times New Roman" w:cs="Times New Roman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vAlign w:val="center"/>
          </w:tcPr>
          <w:p w14:paraId="6B0519D7" w14:textId="28C24702" w:rsidR="00194B4D" w:rsidRPr="00F823E6" w:rsidRDefault="00144362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张东</w:t>
            </w:r>
          </w:p>
        </w:tc>
        <w:tc>
          <w:tcPr>
            <w:tcW w:w="1134" w:type="dxa"/>
            <w:vAlign w:val="center"/>
          </w:tcPr>
          <w:p w14:paraId="3DBD328F" w14:textId="2E9BAF55" w:rsidR="00194B4D" w:rsidRPr="00F823E6" w:rsidRDefault="00144362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李钊</w:t>
            </w:r>
          </w:p>
        </w:tc>
        <w:tc>
          <w:tcPr>
            <w:tcW w:w="1297" w:type="dxa"/>
            <w:noWrap/>
            <w:vAlign w:val="center"/>
          </w:tcPr>
          <w:p w14:paraId="1E496FB1" w14:textId="1C43EB91" w:rsidR="00194B4D" w:rsidRPr="00F823E6" w:rsidRDefault="00951E0D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2000</w:t>
            </w:r>
          </w:p>
        </w:tc>
      </w:tr>
      <w:tr w:rsidR="00194B4D" w:rsidRPr="00F823E6" w14:paraId="4A357ACA" w14:textId="77777777" w:rsidTr="00194B4D">
        <w:trPr>
          <w:trHeight w:val="397"/>
          <w:jc w:val="center"/>
        </w:trPr>
        <w:tc>
          <w:tcPr>
            <w:tcW w:w="4361" w:type="dxa"/>
            <w:vAlign w:val="center"/>
          </w:tcPr>
          <w:p w14:paraId="0605E23D" w14:textId="199E0947" w:rsidR="00194B4D" w:rsidRPr="00F823E6" w:rsidRDefault="00144362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基于</w:t>
            </w: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TRIZ</w:t>
            </w: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理论的太阳能发热手套的设计</w:t>
            </w:r>
          </w:p>
        </w:tc>
        <w:tc>
          <w:tcPr>
            <w:tcW w:w="1134" w:type="dxa"/>
            <w:vAlign w:val="center"/>
          </w:tcPr>
          <w:p w14:paraId="6ECE6168" w14:textId="3074FE47" w:rsidR="00194B4D" w:rsidRPr="00F823E6" w:rsidRDefault="00194B4D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创业训练</w:t>
            </w:r>
          </w:p>
        </w:tc>
        <w:tc>
          <w:tcPr>
            <w:tcW w:w="1134" w:type="dxa"/>
            <w:vAlign w:val="center"/>
          </w:tcPr>
          <w:p w14:paraId="2AC4F72F" w14:textId="73124ABA" w:rsidR="00194B4D" w:rsidRPr="00F823E6" w:rsidRDefault="00144362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张世辰</w:t>
            </w:r>
          </w:p>
        </w:tc>
        <w:tc>
          <w:tcPr>
            <w:tcW w:w="1134" w:type="dxa"/>
            <w:vAlign w:val="center"/>
          </w:tcPr>
          <w:p w14:paraId="614B8251" w14:textId="72F1B84B" w:rsidR="00194B4D" w:rsidRPr="00F823E6" w:rsidRDefault="00144362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144362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汪俊</w:t>
            </w:r>
          </w:p>
        </w:tc>
        <w:tc>
          <w:tcPr>
            <w:tcW w:w="1297" w:type="dxa"/>
            <w:noWrap/>
            <w:vAlign w:val="center"/>
          </w:tcPr>
          <w:p w14:paraId="28D338C4" w14:textId="74B0DE62" w:rsidR="00194B4D" w:rsidRPr="00F823E6" w:rsidRDefault="00951E0D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2000</w:t>
            </w:r>
          </w:p>
        </w:tc>
      </w:tr>
      <w:tr w:rsidR="00194B4D" w:rsidRPr="00F823E6" w14:paraId="3400AD07" w14:textId="77777777" w:rsidTr="00194B4D">
        <w:trPr>
          <w:trHeight w:val="397"/>
          <w:jc w:val="center"/>
        </w:trPr>
        <w:tc>
          <w:tcPr>
            <w:tcW w:w="4361" w:type="dxa"/>
            <w:vAlign w:val="center"/>
          </w:tcPr>
          <w:p w14:paraId="236A370F" w14:textId="00B46B15" w:rsidR="00194B4D" w:rsidRPr="00F823E6" w:rsidRDefault="00194B4D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合计</w:t>
            </w:r>
          </w:p>
        </w:tc>
        <w:tc>
          <w:tcPr>
            <w:tcW w:w="1134" w:type="dxa"/>
            <w:vAlign w:val="center"/>
          </w:tcPr>
          <w:p w14:paraId="6FFAD80C" w14:textId="77777777" w:rsidR="00194B4D" w:rsidRPr="00F823E6" w:rsidRDefault="00194B4D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CF06F4" w14:textId="7E7BD72D" w:rsidR="00194B4D" w:rsidRPr="00F823E6" w:rsidRDefault="00194B4D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D4A8392" w14:textId="77777777" w:rsidR="00194B4D" w:rsidRPr="00F823E6" w:rsidRDefault="00194B4D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297" w:type="dxa"/>
            <w:noWrap/>
            <w:vAlign w:val="center"/>
          </w:tcPr>
          <w:p w14:paraId="5EA67C70" w14:textId="40504518" w:rsidR="00194B4D" w:rsidRPr="00F823E6" w:rsidRDefault="00951E0D" w:rsidP="00F823E6">
            <w:pPr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16000</w:t>
            </w:r>
          </w:p>
        </w:tc>
      </w:tr>
    </w:tbl>
    <w:p w14:paraId="3042BCC2" w14:textId="5C17FB68" w:rsidR="00A501D1" w:rsidRDefault="00A501D1" w:rsidP="00F823E6">
      <w:pPr>
        <w:widowControl w:val="0"/>
        <w:autoSpaceDE w:val="0"/>
        <w:autoSpaceDN w:val="0"/>
        <w:adjustRightInd/>
        <w:snapToGrid/>
        <w:spacing w:beforeLines="50" w:before="120" w:afterLines="50" w:after="12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7400EE">
        <w:rPr>
          <w:rFonts w:ascii="楷体" w:eastAsia="楷体" w:hAnsi="楷体" w:cs="宋体"/>
          <w:sz w:val="28"/>
          <w:szCs w:val="28"/>
          <w:lang w:bidi="zh-CN"/>
        </w:rPr>
        <w:t>20</w:t>
      </w:r>
      <w:r w:rsidR="004427D7">
        <w:rPr>
          <w:rFonts w:ascii="楷体" w:eastAsia="楷体" w:hAnsi="楷体" w:cs="宋体"/>
          <w:sz w:val="28"/>
          <w:szCs w:val="28"/>
          <w:lang w:bidi="zh-CN"/>
        </w:rPr>
        <w:t>20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7400EE">
        <w:rPr>
          <w:rFonts w:ascii="楷体" w:eastAsia="楷体" w:hAnsi="楷体" w:cs="宋体" w:hint="eastAsia"/>
          <w:sz w:val="28"/>
          <w:szCs w:val="28"/>
          <w:lang w:bidi="zh-CN"/>
        </w:rPr>
        <w:t>物理与光电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5C3226" w:rsidRPr="005C3226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创计划”</w:t>
      </w:r>
      <w:r w:rsidRPr="00A501D1">
        <w:rPr>
          <w:rFonts w:ascii="楷体" w:eastAsia="楷体" w:hAnsi="楷体" w:cs="宋体" w:hint="eastAsia"/>
          <w:sz w:val="28"/>
          <w:szCs w:val="28"/>
          <w:lang w:bidi="zh-CN"/>
        </w:rPr>
        <w:t>校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级立项项目经费共</w:t>
      </w:r>
      <w:r w:rsidR="00951E0D">
        <w:rPr>
          <w:rFonts w:ascii="楷体" w:eastAsia="楷体" w:hAnsi="楷体" w:cs="宋体" w:hint="eastAsia"/>
          <w:color w:val="FF0000"/>
          <w:sz w:val="28"/>
          <w:szCs w:val="28"/>
          <w:lang w:bidi="zh-CN"/>
        </w:rPr>
        <w:t>1</w:t>
      </w:r>
      <w:r w:rsidR="00951E0D">
        <w:rPr>
          <w:rFonts w:ascii="楷体" w:eastAsia="楷体" w:hAnsi="楷体" w:cs="宋体"/>
          <w:color w:val="FF0000"/>
          <w:sz w:val="28"/>
          <w:szCs w:val="28"/>
          <w:lang w:bidi="zh-CN"/>
        </w:rPr>
        <w:t>3000</w:t>
      </w:r>
      <w:r w:rsidRPr="007400EE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，涵盖项目</w:t>
      </w:r>
      <w:r>
        <w:rPr>
          <w:rFonts w:ascii="楷体" w:eastAsia="楷体" w:hAnsi="楷体" w:cs="宋体"/>
          <w:sz w:val="28"/>
          <w:szCs w:val="28"/>
          <w:lang w:bidi="zh-CN"/>
        </w:rPr>
        <w:t>1</w:t>
      </w:r>
      <w:r w:rsidR="004427D7">
        <w:rPr>
          <w:rFonts w:ascii="楷体" w:eastAsia="楷体" w:hAnsi="楷体" w:cs="宋体"/>
          <w:sz w:val="28"/>
          <w:szCs w:val="28"/>
          <w:lang w:bidi="zh-CN"/>
        </w:rPr>
        <w:t>3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329"/>
        <w:gridCol w:w="1591"/>
        <w:gridCol w:w="142"/>
        <w:gridCol w:w="1134"/>
        <w:gridCol w:w="992"/>
        <w:gridCol w:w="872"/>
      </w:tblGrid>
      <w:tr w:rsidR="00194B4D" w:rsidRPr="00F823E6" w14:paraId="1C2CE858" w14:textId="77777777" w:rsidTr="00194B4D">
        <w:trPr>
          <w:trHeight w:val="397"/>
          <w:jc w:val="center"/>
        </w:trPr>
        <w:tc>
          <w:tcPr>
            <w:tcW w:w="4329" w:type="dxa"/>
            <w:vAlign w:val="center"/>
          </w:tcPr>
          <w:p w14:paraId="658F26BE" w14:textId="04BE8F77" w:rsidR="00194B4D" w:rsidRPr="00F823E6" w:rsidRDefault="00194B4D" w:rsidP="00F823E6">
            <w:pPr>
              <w:pStyle w:val="a8"/>
              <w:jc w:val="both"/>
              <w:rPr>
                <w:rFonts w:ascii="Times New Roman" w:eastAsia="仿宋" w:hAnsi="Times New Roman" w:cs="Times New Roman"/>
                <w:b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b/>
                <w:sz w:val="20"/>
                <w:szCs w:val="20"/>
              </w:rPr>
              <w:t>项目名称</w:t>
            </w:r>
          </w:p>
        </w:tc>
        <w:tc>
          <w:tcPr>
            <w:tcW w:w="1591" w:type="dxa"/>
            <w:vAlign w:val="center"/>
          </w:tcPr>
          <w:p w14:paraId="168E7E2D" w14:textId="661758CF" w:rsidR="00194B4D" w:rsidRPr="00F823E6" w:rsidRDefault="00194B4D" w:rsidP="00F823E6">
            <w:pPr>
              <w:pStyle w:val="a8"/>
              <w:jc w:val="both"/>
              <w:rPr>
                <w:rFonts w:ascii="Times New Roman" w:eastAsia="仿宋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sz w:val="20"/>
                <w:szCs w:val="20"/>
              </w:rPr>
              <w:t>项目类型</w:t>
            </w:r>
          </w:p>
        </w:tc>
        <w:tc>
          <w:tcPr>
            <w:tcW w:w="1276" w:type="dxa"/>
            <w:gridSpan w:val="2"/>
            <w:vAlign w:val="center"/>
          </w:tcPr>
          <w:p w14:paraId="3FCE26EF" w14:textId="69EBCFC4" w:rsidR="00194B4D" w:rsidRPr="00F823E6" w:rsidRDefault="00194B4D" w:rsidP="00F823E6">
            <w:pPr>
              <w:pStyle w:val="a8"/>
              <w:jc w:val="both"/>
              <w:rPr>
                <w:rFonts w:ascii="Times New Roman" w:eastAsia="仿宋" w:hAnsi="Times New Roman" w:cs="Times New Roman"/>
                <w:b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b/>
                <w:sz w:val="20"/>
                <w:szCs w:val="20"/>
              </w:rPr>
              <w:t>负责学生</w:t>
            </w:r>
          </w:p>
        </w:tc>
        <w:tc>
          <w:tcPr>
            <w:tcW w:w="992" w:type="dxa"/>
            <w:vAlign w:val="center"/>
          </w:tcPr>
          <w:p w14:paraId="62B8657B" w14:textId="2611D070" w:rsidR="00194B4D" w:rsidRPr="00F823E6" w:rsidRDefault="00194B4D" w:rsidP="00F823E6">
            <w:pPr>
              <w:pStyle w:val="a8"/>
              <w:jc w:val="both"/>
              <w:rPr>
                <w:rFonts w:ascii="Times New Roman" w:eastAsia="仿宋" w:hAnsi="Times New Roman" w:cs="Times New Roman"/>
                <w:b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b/>
                <w:sz w:val="20"/>
                <w:szCs w:val="20"/>
              </w:rPr>
              <w:t>第一指导教师</w:t>
            </w:r>
          </w:p>
        </w:tc>
        <w:tc>
          <w:tcPr>
            <w:tcW w:w="872" w:type="dxa"/>
            <w:vAlign w:val="center"/>
          </w:tcPr>
          <w:p w14:paraId="571A0489" w14:textId="19999BC6" w:rsidR="00194B4D" w:rsidRPr="00F823E6" w:rsidRDefault="00194B4D" w:rsidP="00F823E6">
            <w:pPr>
              <w:pStyle w:val="a8"/>
              <w:jc w:val="both"/>
              <w:rPr>
                <w:rFonts w:ascii="Times New Roman" w:eastAsia="仿宋" w:hAnsi="Times New Roman" w:cs="Times New Roman"/>
                <w:b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b/>
                <w:sz w:val="20"/>
                <w:szCs w:val="20"/>
              </w:rPr>
              <w:t>资金（元）</w:t>
            </w:r>
          </w:p>
        </w:tc>
      </w:tr>
      <w:tr w:rsidR="00194B4D" w:rsidRPr="00F823E6" w14:paraId="63141556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3304" w14:textId="7605D4A9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高速激光打标系统的高重频光纤激光器的研究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9A0D" w14:textId="58BC5739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D907" w14:textId="4C6AFB0D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李旭辉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9A58" w14:textId="3F2DF74B" w:rsidR="00194B4D" w:rsidRPr="002244F7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2244F7">
              <w:rPr>
                <w:rFonts w:ascii="仿宋" w:eastAsia="仿宋" w:hAnsi="仿宋" w:hint="eastAsia"/>
              </w:rPr>
              <w:t>王国梅</w:t>
            </w:r>
          </w:p>
        </w:tc>
        <w:tc>
          <w:tcPr>
            <w:tcW w:w="872" w:type="dxa"/>
            <w:vAlign w:val="center"/>
          </w:tcPr>
          <w:p w14:paraId="4572E04F" w14:textId="6D5A279A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3948614D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0D7B" w14:textId="6174BC5B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CNT交联的三维硅碳杂化负极的制备及储锂性能研究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67D9" w14:textId="566ACD2B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E341" w14:textId="5A4DC9DB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刘旭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CF79A" w14:textId="7545AB3A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高培波</w:t>
            </w:r>
          </w:p>
        </w:tc>
        <w:tc>
          <w:tcPr>
            <w:tcW w:w="872" w:type="dxa"/>
            <w:vAlign w:val="center"/>
          </w:tcPr>
          <w:p w14:paraId="54E39142" w14:textId="0E6B780F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795A55C7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8F30B" w14:textId="0CC6B3A7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新型电容式智能静脉输液监测、报警与截止系统的研发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7AE6" w14:textId="3DE6D094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A652" w14:textId="5ADC9F79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袁凯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498A" w14:textId="5CDEB966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尹广超</w:t>
            </w:r>
          </w:p>
        </w:tc>
        <w:tc>
          <w:tcPr>
            <w:tcW w:w="872" w:type="dxa"/>
            <w:vAlign w:val="center"/>
          </w:tcPr>
          <w:p w14:paraId="1897245A" w14:textId="4BE97F03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27539D0F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5E89" w14:textId="677B7317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lastRenderedPageBreak/>
              <w:t>智能光学水分检测仪的研制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7D52" w14:textId="05FB2EEC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5C87" w14:textId="1043C6FD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马修东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067B5" w14:textId="133594AE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袁立峰</w:t>
            </w:r>
          </w:p>
        </w:tc>
        <w:tc>
          <w:tcPr>
            <w:tcW w:w="872" w:type="dxa"/>
            <w:vAlign w:val="center"/>
          </w:tcPr>
          <w:p w14:paraId="79575B39" w14:textId="50BA402D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578E5F26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0BF6" w14:textId="0995969B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用于精密制造的超短脉冲激光器研究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9C93" w14:textId="4ABF5F0C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A917" w14:textId="2AAE25AE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尤江山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D78F" w14:textId="75E84146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张文飞</w:t>
            </w:r>
          </w:p>
        </w:tc>
        <w:tc>
          <w:tcPr>
            <w:tcW w:w="872" w:type="dxa"/>
            <w:vAlign w:val="center"/>
          </w:tcPr>
          <w:p w14:paraId="01D15AA0" w14:textId="7E2190E4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512D0B41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2966" w14:textId="6A1D1C0E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基于计算全息的嫁接涡旋光束产生方法研究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7A80" w14:textId="79CA2836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EA72" w14:textId="5B75ABBB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邢艺泷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00B0" w14:textId="4C4A188C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王本义</w:t>
            </w:r>
          </w:p>
        </w:tc>
        <w:tc>
          <w:tcPr>
            <w:tcW w:w="872" w:type="dxa"/>
            <w:vAlign w:val="center"/>
          </w:tcPr>
          <w:p w14:paraId="2AF341B8" w14:textId="385FB48F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F92A73" w:rsidRPr="00F823E6" w14:paraId="0B80040F" w14:textId="77777777" w:rsidTr="00442B3E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AD88" w14:textId="52896B12" w:rsidR="00F92A73" w:rsidRPr="00F92A73" w:rsidRDefault="00F92A73" w:rsidP="00F92A73">
            <w:pPr>
              <w:pStyle w:val="a8"/>
              <w:rPr>
                <w:rFonts w:ascii="仿宋" w:eastAsia="仿宋" w:hAnsi="仿宋"/>
              </w:rPr>
            </w:pPr>
            <w:r w:rsidRPr="00F92A73">
              <w:rPr>
                <w:rFonts w:ascii="仿宋" w:eastAsia="仿宋" w:hAnsi="仿宋" w:hint="eastAsia"/>
              </w:rPr>
              <w:t>氧化镓基光电探测器的制备和性能研究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957F" w14:textId="7F5E0EB8" w:rsidR="00F92A73" w:rsidRPr="00F823E6" w:rsidRDefault="00F92A73" w:rsidP="00F92A73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09FC" w14:textId="4C8E95A5" w:rsidR="00F92A73" w:rsidRPr="00F823E6" w:rsidRDefault="00F92A73" w:rsidP="00F92A73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李子展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B848" w14:textId="1507A04F" w:rsidR="00F92A73" w:rsidRPr="00F823E6" w:rsidRDefault="00F92A73" w:rsidP="00F92A73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李钊</w:t>
            </w:r>
          </w:p>
        </w:tc>
        <w:tc>
          <w:tcPr>
            <w:tcW w:w="872" w:type="dxa"/>
            <w:vAlign w:val="center"/>
          </w:tcPr>
          <w:p w14:paraId="05904A53" w14:textId="40A1FF0D" w:rsidR="00F92A73" w:rsidRPr="00F823E6" w:rsidRDefault="00951E0D" w:rsidP="00F92A73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4B0DEA2B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65E0" w14:textId="0EF42221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基于深度学习图像处理实现微表情识别系统的研究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883C" w14:textId="46CDFEB7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2595" w14:textId="67B18B32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张吉凯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8B7C" w14:textId="2135D967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李利明</w:t>
            </w:r>
          </w:p>
        </w:tc>
        <w:tc>
          <w:tcPr>
            <w:tcW w:w="872" w:type="dxa"/>
            <w:vAlign w:val="center"/>
          </w:tcPr>
          <w:p w14:paraId="178B0365" w14:textId="3B7B1645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4FF20F72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6177" w14:textId="29E20EE6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Ag</w:t>
            </w:r>
            <w:r>
              <w:rPr>
                <w:rFonts w:ascii="Times New Roman" w:eastAsia="等线" w:hAnsi="Times New Roman" w:cs="Times New Roman"/>
              </w:rPr>
              <w:t>₃</w:t>
            </w:r>
            <w:r>
              <w:rPr>
                <w:rFonts w:ascii="仿宋" w:eastAsia="仿宋" w:hAnsi="仿宋" w:hint="eastAsia"/>
              </w:rPr>
              <w:t>PO</w:t>
            </w:r>
            <w:r>
              <w:rPr>
                <w:rFonts w:ascii="Times New Roman" w:eastAsia="等线" w:hAnsi="Times New Roman" w:cs="Times New Roman"/>
              </w:rPr>
              <w:t>₄</w:t>
            </w:r>
            <w:r>
              <w:rPr>
                <w:rFonts w:ascii="仿宋" w:eastAsia="仿宋" w:hAnsi="仿宋" w:hint="eastAsia"/>
              </w:rPr>
              <w:t>复合光催化剂的制备及光催化性能研究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33A6" w14:textId="60625629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F703" w14:textId="37903D1C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付红玲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ED68" w14:textId="33852953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贾福超</w:t>
            </w:r>
          </w:p>
        </w:tc>
        <w:tc>
          <w:tcPr>
            <w:tcW w:w="872" w:type="dxa"/>
            <w:vAlign w:val="center"/>
          </w:tcPr>
          <w:p w14:paraId="3AE074EA" w14:textId="5F147DAB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2F8BFBDB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0840" w14:textId="168F19F0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基于石墨烯的微流体超灵敏细胞传感器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5C76" w14:textId="0AE2DC4A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60A8" w14:textId="3C29BD07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刘庆辉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030B" w14:textId="28458D96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邢飞</w:t>
            </w:r>
          </w:p>
        </w:tc>
        <w:tc>
          <w:tcPr>
            <w:tcW w:w="872" w:type="dxa"/>
            <w:vAlign w:val="center"/>
          </w:tcPr>
          <w:p w14:paraId="2A7D9A0F" w14:textId="3C915A39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0D49A7C5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E9C8" w14:textId="0F557761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新型超导体ThFeAsN的转变温度调控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B14E" w14:textId="5CD18D71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A2A7" w14:textId="6E2C13A5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王彬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CA65" w14:textId="2BFA9ADA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王操</w:t>
            </w:r>
          </w:p>
        </w:tc>
        <w:tc>
          <w:tcPr>
            <w:tcW w:w="872" w:type="dxa"/>
            <w:vAlign w:val="center"/>
          </w:tcPr>
          <w:p w14:paraId="46A0437B" w14:textId="22E643CF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1F7CA567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CBC4" w14:textId="4813650D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地空激光大气传输相位奇异性问题研究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5D42" w14:textId="2B1884FB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0D52" w14:textId="66B2622E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李筱璇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EAF1" w14:textId="646D661C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葛筱璐</w:t>
            </w:r>
          </w:p>
        </w:tc>
        <w:tc>
          <w:tcPr>
            <w:tcW w:w="872" w:type="dxa"/>
            <w:vAlign w:val="center"/>
          </w:tcPr>
          <w:p w14:paraId="0F71E576" w14:textId="5CEA56E0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25A5D8A7" w14:textId="77777777" w:rsidTr="00194B4D">
        <w:trPr>
          <w:trHeight w:val="397"/>
          <w:jc w:val="center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F66D" w14:textId="53F3337C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全无机钙钛矿Cs-Pb-Br柔性光电探测器性能研究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6AE4" w14:textId="340B0ACB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796F" w14:textId="26A9D30E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叶发明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55E5" w14:textId="5C129A99" w:rsidR="00194B4D" w:rsidRPr="00F823E6" w:rsidRDefault="00194B4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仿宋" w:eastAsia="仿宋" w:hAnsi="仿宋" w:hint="eastAsia"/>
              </w:rPr>
              <w:t>刘云燕</w:t>
            </w:r>
          </w:p>
        </w:tc>
        <w:tc>
          <w:tcPr>
            <w:tcW w:w="872" w:type="dxa"/>
            <w:vAlign w:val="center"/>
          </w:tcPr>
          <w:p w14:paraId="4924D901" w14:textId="03403BC1" w:rsidR="00194B4D" w:rsidRPr="00F823E6" w:rsidRDefault="00951E0D" w:rsidP="00194B4D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1000</w:t>
            </w:r>
          </w:p>
        </w:tc>
      </w:tr>
      <w:tr w:rsidR="00194B4D" w:rsidRPr="00F823E6" w14:paraId="2BEE6401" w14:textId="77777777" w:rsidTr="00194B4D">
        <w:trPr>
          <w:trHeight w:val="397"/>
          <w:jc w:val="center"/>
        </w:trPr>
        <w:tc>
          <w:tcPr>
            <w:tcW w:w="4329" w:type="dxa"/>
            <w:vAlign w:val="center"/>
          </w:tcPr>
          <w:p w14:paraId="164D434D" w14:textId="19999F44" w:rsidR="00194B4D" w:rsidRPr="00F823E6" w:rsidRDefault="00194B4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合计</w:t>
            </w:r>
          </w:p>
        </w:tc>
        <w:tc>
          <w:tcPr>
            <w:tcW w:w="1733" w:type="dxa"/>
            <w:gridSpan w:val="2"/>
            <w:vAlign w:val="center"/>
          </w:tcPr>
          <w:p w14:paraId="3FC95BDB" w14:textId="77777777" w:rsidR="00194B4D" w:rsidRPr="00F823E6" w:rsidRDefault="00194B4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</w:p>
        </w:tc>
        <w:tc>
          <w:tcPr>
            <w:tcW w:w="1134" w:type="dxa"/>
            <w:vAlign w:val="center"/>
          </w:tcPr>
          <w:p w14:paraId="2D1B9E1E" w14:textId="73167668" w:rsidR="00194B4D" w:rsidRPr="00F823E6" w:rsidRDefault="00194B4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</w:p>
        </w:tc>
        <w:tc>
          <w:tcPr>
            <w:tcW w:w="992" w:type="dxa"/>
            <w:vAlign w:val="center"/>
          </w:tcPr>
          <w:p w14:paraId="178DA0C5" w14:textId="5D994B66" w:rsidR="00194B4D" w:rsidRPr="00F823E6" w:rsidRDefault="00194B4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</w:p>
        </w:tc>
        <w:tc>
          <w:tcPr>
            <w:tcW w:w="872" w:type="dxa"/>
            <w:vAlign w:val="center"/>
          </w:tcPr>
          <w:p w14:paraId="2F5D5E10" w14:textId="57BA6C55" w:rsidR="00194B4D" w:rsidRPr="00F823E6" w:rsidRDefault="00951E0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13000</w:t>
            </w:r>
          </w:p>
        </w:tc>
      </w:tr>
    </w:tbl>
    <w:p w14:paraId="477CBA41" w14:textId="4B2CDE72" w:rsidR="007400EE" w:rsidRPr="004E617C" w:rsidRDefault="007400EE" w:rsidP="00F823E6">
      <w:pPr>
        <w:autoSpaceDE w:val="0"/>
        <w:autoSpaceDN w:val="0"/>
        <w:adjustRightInd/>
        <w:snapToGrid/>
        <w:spacing w:beforeLines="50" w:before="120"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教育经费的使用管理，确保经费使用合理、有效、公开，特提出以下要求:</w:t>
      </w:r>
    </w:p>
    <w:p w14:paraId="17021C45" w14:textId="77777777" w:rsidR="007400EE" w:rsidRPr="004E617C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造成经费使用效能低的，将减少拨款或收回经费；</w:t>
      </w:r>
    </w:p>
    <w:p w14:paraId="47034694" w14:textId="77777777" w:rsidR="00C365B1" w:rsidRPr="004E617C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2.学院年底需提交各项目资助经费的使用情况总结，学校予以考核；</w:t>
      </w:r>
    </w:p>
    <w:p w14:paraId="63B7687E" w14:textId="77777777" w:rsidR="007400EE" w:rsidRPr="004E617C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14:paraId="0E30839E" w14:textId="77777777" w:rsidR="007400EE" w:rsidRPr="004E617C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</w:p>
    <w:p w14:paraId="7635EFB4" w14:textId="77777777" w:rsidR="007400EE" w:rsidRPr="004E617C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1750" w:firstLine="490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创新创业学院</w:t>
      </w:r>
    </w:p>
    <w:p w14:paraId="0E39CC26" w14:textId="4BE64259" w:rsidR="007B3328" w:rsidRPr="007400EE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1900" w:firstLine="532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20</w:t>
      </w:r>
      <w:r w:rsidR="004427D7">
        <w:rPr>
          <w:rFonts w:ascii="楷体" w:eastAsia="楷体" w:hAnsi="楷体" w:cs="宋体"/>
          <w:sz w:val="28"/>
          <w:szCs w:val="28"/>
          <w:lang w:bidi="zh-CN"/>
        </w:rPr>
        <w:t>20</w:t>
      </w:r>
      <w:r w:rsidR="00BA6311">
        <w:rPr>
          <w:rFonts w:ascii="楷体" w:eastAsia="楷体" w:hAnsi="楷体" w:cs="宋体"/>
          <w:sz w:val="28"/>
          <w:szCs w:val="28"/>
          <w:lang w:bidi="zh-CN"/>
        </w:rPr>
        <w:t>.11</w:t>
      </w:r>
    </w:p>
    <w:sectPr w:rsidR="007B3328" w:rsidRPr="007400EE" w:rsidSect="007400EE">
      <w:pgSz w:w="11906" w:h="16838"/>
      <w:pgMar w:top="1418" w:right="1474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E2A5E" w14:textId="77777777" w:rsidR="0071610E" w:rsidRDefault="0071610E" w:rsidP="0080425F">
      <w:pPr>
        <w:spacing w:after="0"/>
      </w:pPr>
      <w:r>
        <w:separator/>
      </w:r>
    </w:p>
  </w:endnote>
  <w:endnote w:type="continuationSeparator" w:id="0">
    <w:p w14:paraId="20F5C5BD" w14:textId="77777777" w:rsidR="0071610E" w:rsidRDefault="0071610E" w:rsidP="008042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DFE0F" w14:textId="77777777" w:rsidR="0071610E" w:rsidRDefault="0071610E" w:rsidP="0080425F">
      <w:pPr>
        <w:spacing w:after="0"/>
      </w:pPr>
      <w:r>
        <w:separator/>
      </w:r>
    </w:p>
  </w:footnote>
  <w:footnote w:type="continuationSeparator" w:id="0">
    <w:p w14:paraId="2D2C674E" w14:textId="77777777" w:rsidR="0071610E" w:rsidRDefault="0071610E" w:rsidP="0080425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03FE"/>
    <w:rsid w:val="00060DAD"/>
    <w:rsid w:val="000D3510"/>
    <w:rsid w:val="001441C6"/>
    <w:rsid w:val="00144362"/>
    <w:rsid w:val="00194B4D"/>
    <w:rsid w:val="002244F7"/>
    <w:rsid w:val="002E0AC6"/>
    <w:rsid w:val="00323B43"/>
    <w:rsid w:val="00333FB8"/>
    <w:rsid w:val="003D37D8"/>
    <w:rsid w:val="003E1619"/>
    <w:rsid w:val="003E24C1"/>
    <w:rsid w:val="003E5CD3"/>
    <w:rsid w:val="003F52DA"/>
    <w:rsid w:val="004200CC"/>
    <w:rsid w:val="00426133"/>
    <w:rsid w:val="004358AB"/>
    <w:rsid w:val="004427D7"/>
    <w:rsid w:val="004940DB"/>
    <w:rsid w:val="0052638C"/>
    <w:rsid w:val="005C3226"/>
    <w:rsid w:val="005D727F"/>
    <w:rsid w:val="006449DA"/>
    <w:rsid w:val="006D3576"/>
    <w:rsid w:val="0071610E"/>
    <w:rsid w:val="007400EE"/>
    <w:rsid w:val="0076364C"/>
    <w:rsid w:val="00797F29"/>
    <w:rsid w:val="007B3328"/>
    <w:rsid w:val="0080425F"/>
    <w:rsid w:val="00821EED"/>
    <w:rsid w:val="008A1201"/>
    <w:rsid w:val="008B7726"/>
    <w:rsid w:val="00905369"/>
    <w:rsid w:val="00951E0D"/>
    <w:rsid w:val="009A5CF2"/>
    <w:rsid w:val="00A10DCF"/>
    <w:rsid w:val="00A501D1"/>
    <w:rsid w:val="00AE38C7"/>
    <w:rsid w:val="00AF12AC"/>
    <w:rsid w:val="00B722A7"/>
    <w:rsid w:val="00BA6311"/>
    <w:rsid w:val="00BE72BD"/>
    <w:rsid w:val="00C25CDE"/>
    <w:rsid w:val="00C365B1"/>
    <w:rsid w:val="00D31D50"/>
    <w:rsid w:val="00D97F88"/>
    <w:rsid w:val="00DA4364"/>
    <w:rsid w:val="00DE5BA0"/>
    <w:rsid w:val="00E75BD7"/>
    <w:rsid w:val="00F175FE"/>
    <w:rsid w:val="00F54813"/>
    <w:rsid w:val="00F71C36"/>
    <w:rsid w:val="00F823E6"/>
    <w:rsid w:val="00F92A73"/>
    <w:rsid w:val="00FE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2FF309"/>
  <w15:docId w15:val="{B4FEFE51-CB9D-4CE8-8957-F9E86A48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0425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0425F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0425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0425F"/>
    <w:rPr>
      <w:rFonts w:ascii="Tahoma" w:hAnsi="Tahoma"/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80425F"/>
    <w:pPr>
      <w:widowControl w:val="0"/>
      <w:autoSpaceDE w:val="0"/>
      <w:autoSpaceDN w:val="0"/>
      <w:adjustRightInd/>
      <w:snapToGrid/>
      <w:spacing w:after="0"/>
      <w:ind w:left="109"/>
    </w:pPr>
    <w:rPr>
      <w:rFonts w:ascii="宋体" w:eastAsia="宋体" w:hAnsi="宋体" w:cs="宋体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80425F"/>
    <w:rPr>
      <w:rFonts w:ascii="宋体" w:eastAsia="宋体" w:hAnsi="宋体" w:cs="宋体"/>
      <w:sz w:val="32"/>
      <w:szCs w:val="32"/>
      <w:lang w:val="zh-CN" w:bidi="zh-CN"/>
    </w:rPr>
  </w:style>
  <w:style w:type="paragraph" w:styleId="a7">
    <w:name w:val="Normal (Web)"/>
    <w:basedOn w:val="a"/>
    <w:rsid w:val="007400E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1">
    <w:name w:val="网格型1"/>
    <w:basedOn w:val="a1"/>
    <w:next w:val="a3"/>
    <w:uiPriority w:val="59"/>
    <w:rsid w:val="007400EE"/>
    <w:pPr>
      <w:spacing w:after="0" w:line="240" w:lineRule="auto"/>
    </w:pPr>
    <w:rPr>
      <w:rFonts w:eastAsiaTheme="minorEastAsia"/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33FB8"/>
    <w:pPr>
      <w:adjustRightInd w:val="0"/>
      <w:snapToGrid w:val="0"/>
      <w:spacing w:after="0" w:line="240" w:lineRule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23</cp:revision>
  <dcterms:created xsi:type="dcterms:W3CDTF">2018-10-25T10:04:00Z</dcterms:created>
  <dcterms:modified xsi:type="dcterms:W3CDTF">2020-11-24T01:30:00Z</dcterms:modified>
</cp:coreProperties>
</file>