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4FB" w:rsidRPr="005E58B5" w:rsidRDefault="005A421E" w:rsidP="002764FB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935990</wp:posOffset>
                </wp:positionV>
                <wp:extent cx="5328285" cy="0"/>
                <wp:effectExtent l="17145" t="17145" r="17145" b="11430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82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58FC36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73.7pt" to="430.7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" strokecolor="red" strokeweight="1.5pt">
                <v:shadow color="black" opacity="24903f" origin=",.5" offset="0,.55556mm"/>
              </v:line>
            </w:pict>
          </mc:Fallback>
        </mc:AlternateContent>
      </w:r>
      <w:r w:rsidR="002764FB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2764FB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0C18FA" w:rsidRPr="002764FB" w:rsidRDefault="003922A5" w:rsidP="00B708C5">
      <w:pPr>
        <w:autoSpaceDE w:val="0"/>
        <w:autoSpaceDN w:val="0"/>
        <w:spacing w:beforeLines="50" w:before="156" w:afterLines="50" w:after="156" w:line="50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2764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法学院</w:t>
      </w:r>
      <w:r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0C18FA" w:rsidRDefault="003C1424" w:rsidP="00B708C5">
      <w:pPr>
        <w:autoSpaceDE w:val="0"/>
        <w:autoSpaceDN w:val="0"/>
        <w:spacing w:before="50"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2019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年下拨到法学院的“</w:t>
      </w:r>
      <w:r w:rsidR="007836DC" w:rsidRPr="007836D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</w:t>
      </w:r>
      <w:r w:rsidR="003922A5" w:rsidRPr="002764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，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val="zh-CN" w:bidi="zh-CN"/>
        </w:rPr>
        <w:t>涵盖项目</w:t>
      </w: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3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1"/>
        <w:tblW w:w="8935" w:type="dxa"/>
        <w:jc w:val="center"/>
        <w:tblLook w:val="04A0" w:firstRow="1" w:lastRow="0" w:firstColumn="1" w:lastColumn="0" w:noHBand="0" w:noVBand="1"/>
      </w:tblPr>
      <w:tblGrid>
        <w:gridCol w:w="4957"/>
        <w:gridCol w:w="1275"/>
        <w:gridCol w:w="1560"/>
        <w:gridCol w:w="1143"/>
      </w:tblGrid>
      <w:tr w:rsidR="00B708C5" w:rsidRPr="00B708C5" w:rsidTr="00B708C5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项目名称</w:t>
            </w:r>
          </w:p>
        </w:tc>
        <w:tc>
          <w:tcPr>
            <w:tcW w:w="1275" w:type="dxa"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负责学生</w:t>
            </w:r>
          </w:p>
        </w:tc>
        <w:tc>
          <w:tcPr>
            <w:tcW w:w="1560" w:type="dxa"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Cs w:val="21"/>
              </w:rPr>
            </w:pP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第一指导教师</w:t>
            </w:r>
          </w:p>
        </w:tc>
        <w:tc>
          <w:tcPr>
            <w:tcW w:w="1143" w:type="dxa"/>
            <w:noWrap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B708C5">
              <w:rPr>
                <w:rFonts w:ascii="仿宋" w:eastAsia="仿宋" w:hAnsi="仿宋"/>
                <w:b/>
                <w:bCs/>
                <w:szCs w:val="21"/>
              </w:rPr>
              <w:t>资金</w:t>
            </w:r>
            <w:r w:rsidRPr="00B708C5">
              <w:rPr>
                <w:rFonts w:ascii="仿宋" w:eastAsia="仿宋" w:hAnsi="仿宋" w:hint="eastAsia"/>
                <w:b/>
                <w:bCs/>
                <w:szCs w:val="21"/>
              </w:rPr>
              <w:t>（元）</w:t>
            </w:r>
          </w:p>
        </w:tc>
      </w:tr>
      <w:tr w:rsidR="00B708C5" w:rsidRPr="00B708C5" w:rsidTr="00B708C5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婚恋观代际差异研究</w:t>
            </w:r>
          </w:p>
        </w:tc>
        <w:tc>
          <w:tcPr>
            <w:tcW w:w="1275" w:type="dxa"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陈凯迪</w:t>
            </w:r>
          </w:p>
        </w:tc>
        <w:tc>
          <w:tcPr>
            <w:tcW w:w="1560" w:type="dxa"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牛喜霞</w:t>
            </w:r>
          </w:p>
        </w:tc>
        <w:tc>
          <w:tcPr>
            <w:tcW w:w="1143" w:type="dxa"/>
            <w:noWrap/>
            <w:vAlign w:val="center"/>
            <w:hideMark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708C5" w:rsidRPr="00B708C5" w:rsidTr="00B708C5">
        <w:trPr>
          <w:trHeight w:val="397"/>
          <w:jc w:val="center"/>
        </w:trPr>
        <w:tc>
          <w:tcPr>
            <w:tcW w:w="4957" w:type="dxa"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社区智慧养老平台的探索</w:t>
            </w:r>
          </w:p>
        </w:tc>
        <w:tc>
          <w:tcPr>
            <w:tcW w:w="1275" w:type="dxa"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刘康华</w:t>
            </w:r>
          </w:p>
        </w:tc>
        <w:tc>
          <w:tcPr>
            <w:tcW w:w="1560" w:type="dxa"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牛喜霞</w:t>
            </w:r>
          </w:p>
        </w:tc>
        <w:tc>
          <w:tcPr>
            <w:tcW w:w="1143" w:type="dxa"/>
            <w:noWrap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B708C5" w:rsidRPr="00B708C5" w:rsidTr="00B708C5">
        <w:trPr>
          <w:trHeight w:val="397"/>
          <w:jc w:val="center"/>
        </w:trPr>
        <w:tc>
          <w:tcPr>
            <w:tcW w:w="4957" w:type="dxa"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创意工坊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黄河三角洲农副产品私人订制平台</w:t>
            </w:r>
          </w:p>
        </w:tc>
        <w:tc>
          <w:tcPr>
            <w:tcW w:w="1275" w:type="dxa"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崔海龙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崔达</w:t>
            </w:r>
          </w:p>
        </w:tc>
        <w:tc>
          <w:tcPr>
            <w:tcW w:w="1143" w:type="dxa"/>
            <w:noWrap/>
            <w:vAlign w:val="center"/>
          </w:tcPr>
          <w:p w:rsidR="00B708C5" w:rsidRPr="00B708C5" w:rsidRDefault="00B708C5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:rsidR="002764FB" w:rsidRPr="002764FB" w:rsidRDefault="003C1424" w:rsidP="00B708C5">
      <w:pPr>
        <w:widowControl/>
        <w:autoSpaceDE w:val="0"/>
        <w:autoSpaceDN w:val="0"/>
        <w:spacing w:beforeLines="50" w:before="156"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2019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年下拨到法学院的“</w:t>
      </w:r>
      <w:r w:rsidR="007836DC" w:rsidRPr="007836D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0" w:name="_GoBack"/>
      <w:bookmarkEnd w:id="0"/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8</w:t>
      </w:r>
      <w:r w:rsidR="003922A5" w:rsidRPr="002764F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10</w:t>
      </w:r>
      <w:r w:rsidR="003922A5" w:rsidRPr="002764FB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8882" w:type="dxa"/>
        <w:jc w:val="center"/>
        <w:tblLook w:val="04A0" w:firstRow="1" w:lastRow="0" w:firstColumn="1" w:lastColumn="0" w:noHBand="0" w:noVBand="1"/>
      </w:tblPr>
      <w:tblGrid>
        <w:gridCol w:w="4913"/>
        <w:gridCol w:w="1275"/>
        <w:gridCol w:w="1560"/>
        <w:gridCol w:w="1134"/>
      </w:tblGrid>
      <w:tr w:rsidR="003B3763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:rsidR="002764FB" w:rsidRPr="00B708C5" w:rsidRDefault="002764FB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5" w:type="dxa"/>
            <w:noWrap/>
            <w:vAlign w:val="center"/>
            <w:hideMark/>
          </w:tcPr>
          <w:p w:rsidR="002764FB" w:rsidRPr="00B708C5" w:rsidRDefault="002764FB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noWrap/>
            <w:vAlign w:val="center"/>
            <w:hideMark/>
          </w:tcPr>
          <w:p w:rsidR="002764FB" w:rsidRPr="00B708C5" w:rsidRDefault="002764FB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:rsidR="002764FB" w:rsidRPr="00B708C5" w:rsidRDefault="002764FB" w:rsidP="00B708C5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:rsidR="003C1424" w:rsidRPr="00B708C5" w:rsidRDefault="003C1424" w:rsidP="00B708C5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E'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专业能源充电站</w:t>
            </w:r>
          </w:p>
        </w:tc>
        <w:tc>
          <w:tcPr>
            <w:tcW w:w="1275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徐彤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国睿</w:t>
            </w:r>
          </w:p>
        </w:tc>
        <w:tc>
          <w:tcPr>
            <w:tcW w:w="1134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B708C5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“互联网＋”背景下甘肃临夏州精准脱贫路径的探索</w:t>
            </w:r>
          </w:p>
        </w:tc>
        <w:tc>
          <w:tcPr>
            <w:tcW w:w="1275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赵晓强</w:t>
            </w:r>
          </w:p>
        </w:tc>
        <w:tc>
          <w:tcPr>
            <w:tcW w:w="1560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张术环</w:t>
            </w:r>
          </w:p>
        </w:tc>
        <w:tc>
          <w:tcPr>
            <w:tcW w:w="1134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浅析在校大学生兼职现状及权益保护</w:t>
            </w:r>
          </w:p>
        </w:tc>
        <w:tc>
          <w:tcPr>
            <w:tcW w:w="1275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屈芷</w:t>
            </w:r>
          </w:p>
        </w:tc>
        <w:tc>
          <w:tcPr>
            <w:tcW w:w="1560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曹绪红</w:t>
            </w:r>
          </w:p>
        </w:tc>
        <w:tc>
          <w:tcPr>
            <w:tcW w:w="1134" w:type="dxa"/>
            <w:noWrap/>
            <w:vAlign w:val="center"/>
            <w:hideMark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“打响蓝天保卫战”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淄博市空气质量改善的现状调查和政策改善建议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栾雪梅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王柏松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科学整治农村垃圾推进宜居乡村建设的路径研究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以淄博市沂源县为例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张莲芝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张术环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“两会”背景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下对弱势劳动者的法律援助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以淄博市为例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姜春华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张波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我国养老体系建设中的法律问题探究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以山东省农村养老服务体系为例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郑煜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张波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乡村振兴战略实施中的农村拆迁补偿法律问题研究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褚莹莹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曹绪红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“百事通”校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园通识知识一站式平台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张润其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张波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C1424" w:rsidRPr="00B708C5" w:rsidTr="00B708C5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清源续航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矿泉水瓶循环利用</w:t>
            </w:r>
          </w:p>
        </w:tc>
        <w:tc>
          <w:tcPr>
            <w:tcW w:w="1275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殷丽环</w:t>
            </w: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牛喜霞</w:t>
            </w:r>
          </w:p>
        </w:tc>
        <w:tc>
          <w:tcPr>
            <w:tcW w:w="1134" w:type="dxa"/>
            <w:noWrap/>
            <w:vAlign w:val="center"/>
          </w:tcPr>
          <w:p w:rsidR="003C1424" w:rsidRPr="00B708C5" w:rsidRDefault="003C1424" w:rsidP="00B708C5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B708C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:rsidR="003B3763" w:rsidRPr="004E617C" w:rsidRDefault="003B3763" w:rsidP="00B708C5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lastRenderedPageBreak/>
        <w:t>2.学院年底需提交各项目资助经费的使用情况总结，学校予以考核；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:rsidR="003B3763" w:rsidRPr="004E617C" w:rsidRDefault="003B3763" w:rsidP="00B708C5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3B3763" w:rsidRPr="004E617C" w:rsidRDefault="003B3763" w:rsidP="00B708C5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0C18FA" w:rsidRPr="003B3763" w:rsidRDefault="003C1424" w:rsidP="00B708C5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2019</w:t>
      </w:r>
      <w:r w:rsidR="003B3763"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0C18FA" w:rsidRPr="003B3763" w:rsidSect="002207FD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028" w:rsidRDefault="00CB5028" w:rsidP="002764FB">
      <w:r>
        <w:separator/>
      </w:r>
    </w:p>
  </w:endnote>
  <w:endnote w:type="continuationSeparator" w:id="0">
    <w:p w:rsidR="00CB5028" w:rsidRDefault="00CB5028" w:rsidP="0027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028" w:rsidRDefault="00CB5028" w:rsidP="002764FB">
      <w:r>
        <w:separator/>
      </w:r>
    </w:p>
  </w:footnote>
  <w:footnote w:type="continuationSeparator" w:id="0">
    <w:p w:rsidR="00CB5028" w:rsidRDefault="00CB5028" w:rsidP="00276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EC"/>
    <w:rsid w:val="00094C76"/>
    <w:rsid w:val="000C18FA"/>
    <w:rsid w:val="001F797C"/>
    <w:rsid w:val="002207FD"/>
    <w:rsid w:val="002764FB"/>
    <w:rsid w:val="0033431B"/>
    <w:rsid w:val="003922A5"/>
    <w:rsid w:val="003B3763"/>
    <w:rsid w:val="003C1424"/>
    <w:rsid w:val="003D719B"/>
    <w:rsid w:val="00413E78"/>
    <w:rsid w:val="00480FD6"/>
    <w:rsid w:val="004C49BF"/>
    <w:rsid w:val="004F618D"/>
    <w:rsid w:val="005170E0"/>
    <w:rsid w:val="005A421E"/>
    <w:rsid w:val="005B7177"/>
    <w:rsid w:val="0071160B"/>
    <w:rsid w:val="007479A2"/>
    <w:rsid w:val="007836DC"/>
    <w:rsid w:val="008979C4"/>
    <w:rsid w:val="00951936"/>
    <w:rsid w:val="009E4BC8"/>
    <w:rsid w:val="00B708C5"/>
    <w:rsid w:val="00BC5FAD"/>
    <w:rsid w:val="00BF1008"/>
    <w:rsid w:val="00C42383"/>
    <w:rsid w:val="00CB5028"/>
    <w:rsid w:val="00D91356"/>
    <w:rsid w:val="00D935B6"/>
    <w:rsid w:val="00EA6799"/>
    <w:rsid w:val="00EF4EEC"/>
    <w:rsid w:val="00F047CE"/>
    <w:rsid w:val="00F24A5A"/>
    <w:rsid w:val="00FA1784"/>
    <w:rsid w:val="7433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C24807F-971A-4FBE-9532-8BD13299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Normal (Web)"/>
    <w:basedOn w:val="a"/>
    <w:rsid w:val="002764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5"/>
    <w:uiPriority w:val="59"/>
    <w:rsid w:val="002764F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rsid w:val="002764F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B376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37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9</cp:revision>
  <cp:lastPrinted>2018-10-30T01:46:00Z</cp:lastPrinted>
  <dcterms:created xsi:type="dcterms:W3CDTF">2019-11-13T09:07:00Z</dcterms:created>
  <dcterms:modified xsi:type="dcterms:W3CDTF">2020-11-10T06:35:00Z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