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250" w:rsidRPr="005E58B5" w:rsidRDefault="00602C41" w:rsidP="002B7250">
      <w:pPr>
        <w:pStyle w:val="a6"/>
        <w:spacing w:before="0" w:beforeAutospacing="0" w:after="0" w:afterAutospacing="0"/>
        <w:jc w:val="center"/>
        <w:rPr>
          <w:rFonts w:ascii="方正小标宋简体" w:eastAsia="方正小标宋简体"/>
          <w:bCs/>
          <w:color w:val="FF0000"/>
          <w:spacing w:val="20"/>
          <w:w w:val="60"/>
          <w:sz w:val="100"/>
          <w:szCs w:val="100"/>
        </w:rPr>
      </w:pPr>
      <w:r>
        <w:rPr>
          <w:noProof/>
          <w:color w:val="FF0000"/>
        </w:rPr>
        <mc:AlternateContent>
          <mc:Choice Requires="wps">
            <w:drawing>
              <wp:anchor distT="0" distB="0" distL="114300" distR="114300" simplePos="0" relativeHeight="251659264" behindDoc="0" locked="0" layoutInCell="1" allowOverlap="1">
                <wp:simplePos x="0" y="0"/>
                <wp:positionH relativeFrom="column">
                  <wp:posOffset>195580</wp:posOffset>
                </wp:positionH>
                <wp:positionV relativeFrom="paragraph">
                  <wp:posOffset>935990</wp:posOffset>
                </wp:positionV>
                <wp:extent cx="5242560" cy="0"/>
                <wp:effectExtent l="13335" t="17145" r="11430" b="11430"/>
                <wp:wrapNone/>
                <wp:docPr id="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2560" cy="0"/>
                        </a:xfrm>
                        <a:prstGeom prst="line">
                          <a:avLst/>
                        </a:prstGeom>
                        <a:noFill/>
                        <a:ln w="1905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000000">
                                    <a:alpha val="37999"/>
                                  </a:srgbClr>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3743480E"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pt,73.7pt" to="428.2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" strokecolor="red" strokeweight="1.5pt">
                <v:shadow color="black" opacity="24903f" origin=",.5" offset="0,.55556mm"/>
              </v:line>
            </w:pict>
          </mc:Fallback>
        </mc:AlternateContent>
      </w:r>
      <w:r w:rsidR="002B7250" w:rsidRPr="005E58B5">
        <w:rPr>
          <w:rFonts w:ascii="方正小标宋简体" w:eastAsia="方正小标宋简体" w:hint="eastAsia"/>
          <w:bCs/>
          <w:color w:val="FF0000"/>
          <w:spacing w:val="20"/>
          <w:w w:val="60"/>
          <w:sz w:val="100"/>
          <w:szCs w:val="100"/>
        </w:rPr>
        <w:t>山东理工大学</w:t>
      </w:r>
      <w:r w:rsidR="002B7250">
        <w:rPr>
          <w:rFonts w:ascii="方正小标宋简体" w:eastAsia="方正小标宋简体" w:hint="eastAsia"/>
          <w:bCs/>
          <w:color w:val="FF0000"/>
          <w:spacing w:val="20"/>
          <w:w w:val="60"/>
          <w:sz w:val="100"/>
          <w:szCs w:val="100"/>
        </w:rPr>
        <w:t>创新创业学院</w:t>
      </w:r>
    </w:p>
    <w:p w:rsidR="004E3F0C" w:rsidRPr="00912BDE" w:rsidRDefault="004E3F0C" w:rsidP="00060DEE">
      <w:pPr>
        <w:autoSpaceDE w:val="0"/>
        <w:autoSpaceDN w:val="0"/>
        <w:spacing w:beforeLines="50" w:before="156" w:line="460" w:lineRule="exact"/>
        <w:jc w:val="left"/>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材料科学与工程</w:t>
      </w:r>
      <w:r w:rsidRPr="00912BDE">
        <w:rPr>
          <w:rFonts w:ascii="楷体" w:eastAsia="楷体" w:hAnsi="楷体" w:cs="宋体" w:hint="eastAsia"/>
          <w:kern w:val="0"/>
          <w:sz w:val="28"/>
          <w:szCs w:val="28"/>
          <w:lang w:bidi="zh-CN"/>
        </w:rPr>
        <w:t>学院</w:t>
      </w:r>
      <w:r w:rsidRPr="00912BDE">
        <w:rPr>
          <w:rFonts w:ascii="楷体" w:eastAsia="楷体" w:hAnsi="楷体" w:cs="宋体"/>
          <w:kern w:val="0"/>
          <w:sz w:val="28"/>
          <w:szCs w:val="28"/>
          <w:lang w:bidi="zh-CN"/>
        </w:rPr>
        <w:t>:</w:t>
      </w:r>
    </w:p>
    <w:p w:rsidR="004E3F0C" w:rsidRDefault="00B56117" w:rsidP="00060DEE">
      <w:pPr>
        <w:autoSpaceDE w:val="0"/>
        <w:autoSpaceDN w:val="0"/>
        <w:spacing w:afterLines="50" w:after="156" w:line="460" w:lineRule="exact"/>
        <w:ind w:firstLineChars="200" w:firstLine="560"/>
        <w:rPr>
          <w:rFonts w:ascii="楷体" w:eastAsia="楷体" w:hAnsi="楷体" w:cs="宋体"/>
          <w:kern w:val="0"/>
          <w:sz w:val="28"/>
          <w:szCs w:val="28"/>
          <w:lang w:val="zh-CN" w:bidi="zh-CN"/>
        </w:rPr>
      </w:pPr>
      <w:r>
        <w:rPr>
          <w:rFonts w:ascii="楷体" w:eastAsia="楷体" w:hAnsi="楷体" w:cs="宋体"/>
          <w:kern w:val="0"/>
          <w:sz w:val="28"/>
          <w:szCs w:val="28"/>
          <w:lang w:val="zh-CN" w:bidi="zh-CN"/>
        </w:rPr>
        <w:t>2019</w:t>
      </w:r>
      <w:r w:rsidR="002911BC" w:rsidRPr="002911BC">
        <w:rPr>
          <w:rFonts w:ascii="楷体" w:eastAsia="楷体" w:hAnsi="楷体" w:cs="宋体"/>
          <w:kern w:val="0"/>
          <w:sz w:val="28"/>
          <w:szCs w:val="28"/>
          <w:lang w:val="zh-CN" w:bidi="zh-CN"/>
        </w:rPr>
        <w:t>年下拨到</w:t>
      </w:r>
      <w:r w:rsidR="002911BC" w:rsidRPr="002911BC">
        <w:rPr>
          <w:rFonts w:ascii="楷体" w:eastAsia="楷体" w:hAnsi="楷体" w:cs="宋体" w:hint="eastAsia"/>
          <w:kern w:val="0"/>
          <w:sz w:val="28"/>
          <w:szCs w:val="28"/>
          <w:lang w:bidi="zh-CN"/>
        </w:rPr>
        <w:t>材料科学与工程</w:t>
      </w:r>
      <w:r w:rsidR="002911BC" w:rsidRPr="002911BC">
        <w:rPr>
          <w:rFonts w:ascii="楷体" w:eastAsia="楷体" w:hAnsi="楷体" w:cs="宋体"/>
          <w:kern w:val="0"/>
          <w:sz w:val="28"/>
          <w:szCs w:val="28"/>
          <w:lang w:val="zh-CN" w:bidi="zh-CN"/>
        </w:rPr>
        <w:t>学院的“</w:t>
      </w:r>
      <w:bookmarkStart w:id="0" w:name="_GoBack"/>
      <w:r w:rsidR="008C3996">
        <w:rPr>
          <w:rFonts w:ascii="楷体" w:eastAsia="楷体" w:hAnsi="楷体" w:cs="宋体" w:hint="eastAsia"/>
          <w:kern w:val="0"/>
          <w:sz w:val="28"/>
          <w:szCs w:val="28"/>
          <w:lang w:val="zh-CN" w:bidi="zh-CN"/>
        </w:rPr>
        <w:t>大</w:t>
      </w:r>
      <w:bookmarkEnd w:id="0"/>
      <w:r w:rsidR="002911BC" w:rsidRPr="002911BC">
        <w:rPr>
          <w:rFonts w:ascii="楷体" w:eastAsia="楷体" w:hAnsi="楷体" w:cs="宋体"/>
          <w:kern w:val="0"/>
          <w:sz w:val="28"/>
          <w:szCs w:val="28"/>
          <w:lang w:val="zh-CN" w:bidi="zh-CN"/>
        </w:rPr>
        <w:t>创计划”省级立项项目经费共</w:t>
      </w:r>
      <w:r>
        <w:rPr>
          <w:rFonts w:ascii="楷体" w:eastAsia="楷体" w:hAnsi="楷体" w:cs="宋体" w:hint="eastAsia"/>
          <w:kern w:val="0"/>
          <w:sz w:val="28"/>
          <w:szCs w:val="28"/>
          <w:lang w:val="zh-CN" w:bidi="zh-CN"/>
        </w:rPr>
        <w:t>12</w:t>
      </w:r>
      <w:r w:rsidR="002911BC" w:rsidRPr="002911BC">
        <w:rPr>
          <w:rFonts w:ascii="楷体" w:eastAsia="楷体" w:hAnsi="楷体" w:cs="宋体" w:hint="eastAsia"/>
          <w:kern w:val="0"/>
          <w:sz w:val="28"/>
          <w:szCs w:val="28"/>
          <w:lang w:val="zh-CN" w:bidi="zh-CN"/>
        </w:rPr>
        <w:t>000元</w:t>
      </w:r>
      <w:r w:rsidR="002911BC" w:rsidRPr="002911BC">
        <w:rPr>
          <w:rFonts w:ascii="楷体" w:eastAsia="楷体" w:hAnsi="楷体" w:cs="宋体"/>
          <w:kern w:val="0"/>
          <w:sz w:val="28"/>
          <w:szCs w:val="28"/>
          <w:lang w:val="zh-CN" w:bidi="zh-CN"/>
        </w:rPr>
        <w:t>，涵盖项目</w:t>
      </w:r>
      <w:r>
        <w:rPr>
          <w:rFonts w:ascii="楷体" w:eastAsia="楷体" w:hAnsi="楷体" w:cs="宋体" w:hint="eastAsia"/>
          <w:kern w:val="0"/>
          <w:sz w:val="28"/>
          <w:szCs w:val="28"/>
          <w:lang w:val="zh-CN" w:bidi="zh-CN"/>
        </w:rPr>
        <w:t>12</w:t>
      </w:r>
      <w:r w:rsidR="002911BC" w:rsidRPr="002911BC">
        <w:rPr>
          <w:rFonts w:ascii="楷体" w:eastAsia="楷体" w:hAnsi="楷体" w:cs="宋体"/>
          <w:kern w:val="0"/>
          <w:sz w:val="28"/>
          <w:szCs w:val="28"/>
          <w:lang w:val="zh-CN" w:bidi="zh-CN"/>
        </w:rPr>
        <w:t>个，项目信息明细如下：</w:t>
      </w:r>
    </w:p>
    <w:tbl>
      <w:tblPr>
        <w:tblStyle w:val="a3"/>
        <w:tblW w:w="9029" w:type="dxa"/>
        <w:jc w:val="center"/>
        <w:tblLook w:val="04A0" w:firstRow="1" w:lastRow="0" w:firstColumn="1" w:lastColumn="0" w:noHBand="0" w:noVBand="1"/>
      </w:tblPr>
      <w:tblGrid>
        <w:gridCol w:w="5245"/>
        <w:gridCol w:w="1134"/>
        <w:gridCol w:w="1516"/>
        <w:gridCol w:w="1134"/>
      </w:tblGrid>
      <w:tr w:rsidR="00B56117" w:rsidRPr="00060DEE" w:rsidTr="00060DEE">
        <w:trPr>
          <w:trHeight w:val="380"/>
          <w:jc w:val="center"/>
        </w:trPr>
        <w:tc>
          <w:tcPr>
            <w:tcW w:w="5245" w:type="dxa"/>
            <w:noWrap/>
            <w:vAlign w:val="center"/>
            <w:hideMark/>
          </w:tcPr>
          <w:p w:rsidR="00B56117" w:rsidRPr="00060DEE" w:rsidRDefault="00B56117"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项目名称</w:t>
            </w:r>
          </w:p>
        </w:tc>
        <w:tc>
          <w:tcPr>
            <w:tcW w:w="1134" w:type="dxa"/>
            <w:noWrap/>
            <w:vAlign w:val="center"/>
            <w:hideMark/>
          </w:tcPr>
          <w:p w:rsidR="00B56117" w:rsidRPr="00060DEE" w:rsidRDefault="00B56117"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负责学生</w:t>
            </w:r>
          </w:p>
        </w:tc>
        <w:tc>
          <w:tcPr>
            <w:tcW w:w="1516" w:type="dxa"/>
            <w:noWrap/>
            <w:vAlign w:val="center"/>
            <w:hideMark/>
          </w:tcPr>
          <w:p w:rsidR="00B56117" w:rsidRPr="00060DEE" w:rsidRDefault="00B56117"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第一指导教师</w:t>
            </w:r>
          </w:p>
        </w:tc>
        <w:tc>
          <w:tcPr>
            <w:tcW w:w="1134" w:type="dxa"/>
            <w:noWrap/>
            <w:vAlign w:val="center"/>
            <w:hideMark/>
          </w:tcPr>
          <w:p w:rsidR="00B56117" w:rsidRPr="00060DEE" w:rsidRDefault="00B56117" w:rsidP="00060DEE">
            <w:pPr>
              <w:adjustRightInd w:val="0"/>
              <w:snapToGrid w:val="0"/>
              <w:rPr>
                <w:rFonts w:ascii="仿宋" w:eastAsia="仿宋" w:hAnsi="仿宋"/>
                <w:b/>
                <w:bCs/>
                <w:sz w:val="20"/>
                <w:szCs w:val="20"/>
              </w:rPr>
            </w:pPr>
            <w:r w:rsidRPr="00060DEE">
              <w:rPr>
                <w:rFonts w:ascii="仿宋" w:eastAsia="仿宋" w:hAnsi="仿宋"/>
                <w:b/>
                <w:bCs/>
                <w:sz w:val="20"/>
                <w:szCs w:val="20"/>
              </w:rPr>
              <w:t>资金</w:t>
            </w:r>
            <w:r w:rsidRPr="00060DEE">
              <w:rPr>
                <w:rFonts w:ascii="仿宋" w:eastAsia="仿宋" w:hAnsi="仿宋" w:hint="eastAsia"/>
                <w:b/>
                <w:bCs/>
                <w:sz w:val="20"/>
                <w:szCs w:val="20"/>
              </w:rPr>
              <w:t>（元）</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复合颗粒改性聚丙烯微发泡材料研究</w:t>
            </w:r>
          </w:p>
        </w:tc>
        <w:tc>
          <w:tcPr>
            <w:tcW w:w="1134" w:type="dxa"/>
            <w:noWrap/>
            <w:vAlign w:val="center"/>
            <w:hideMark/>
          </w:tcPr>
          <w:p w:rsidR="00B56117" w:rsidRPr="00060DEE" w:rsidRDefault="00B56117" w:rsidP="00060DEE">
            <w:pPr>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程万里</w:t>
            </w:r>
          </w:p>
        </w:tc>
        <w:tc>
          <w:tcPr>
            <w:tcW w:w="1516" w:type="dxa"/>
            <w:noWrap/>
            <w:vAlign w:val="center"/>
            <w:hideMark/>
          </w:tcPr>
          <w:p w:rsidR="00B56117" w:rsidRPr="00060DEE" w:rsidRDefault="00B56117" w:rsidP="00060DEE">
            <w:pPr>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潘健</w:t>
            </w:r>
          </w:p>
        </w:tc>
        <w:tc>
          <w:tcPr>
            <w:tcW w:w="1134" w:type="dxa"/>
            <w:noWrap/>
            <w:vAlign w:val="center"/>
            <w:hideMark/>
          </w:tcPr>
          <w:p w:rsidR="00B56117" w:rsidRPr="00060DEE" w:rsidRDefault="00B56117" w:rsidP="00060DEE">
            <w:pPr>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利用工业废弃物制备臭氧催化氧化催化剂</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张念超</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杜庆洋</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镁合金微弧氧化气致成膜工艺及机理研究</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宋玉容</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潘尧坤</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基于多孔氧化锆载体的Fe</w:t>
            </w:r>
            <w:r w:rsidRPr="00060DEE">
              <w:rPr>
                <w:rFonts w:ascii="仿宋" w:eastAsia="仿宋" w:hAnsi="仿宋" w:cs="宋体" w:hint="eastAsia"/>
                <w:kern w:val="0"/>
                <w:sz w:val="20"/>
                <w:szCs w:val="20"/>
                <w:vertAlign w:val="superscript"/>
              </w:rPr>
              <w:t>2+</w:t>
            </w:r>
            <w:r w:rsidRPr="00060DEE">
              <w:rPr>
                <w:rFonts w:ascii="仿宋" w:eastAsia="仿宋" w:hAnsi="仿宋" w:cs="宋体" w:hint="eastAsia"/>
                <w:kern w:val="0"/>
                <w:sz w:val="20"/>
                <w:szCs w:val="20"/>
              </w:rPr>
              <w:t>、 Mn</w:t>
            </w:r>
            <w:r w:rsidRPr="00060DEE">
              <w:rPr>
                <w:rFonts w:ascii="仿宋" w:eastAsia="仿宋" w:hAnsi="仿宋" w:cs="宋体" w:hint="eastAsia"/>
                <w:kern w:val="0"/>
                <w:sz w:val="20"/>
                <w:szCs w:val="20"/>
                <w:vertAlign w:val="superscript"/>
              </w:rPr>
              <w:t>2+</w:t>
            </w:r>
            <w:r w:rsidRPr="00060DEE">
              <w:rPr>
                <w:rFonts w:ascii="仿宋" w:eastAsia="仿宋" w:hAnsi="仿宋" w:cs="宋体" w:hint="eastAsia"/>
                <w:kern w:val="0"/>
                <w:sz w:val="20"/>
                <w:szCs w:val="20"/>
              </w:rPr>
              <w:t>共释抗癌效果研究</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徐玉娟</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耿欣</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航空航天用3D打印AlSi</w:t>
            </w:r>
            <w:r w:rsidRPr="00060DEE">
              <w:rPr>
                <w:rFonts w:ascii="仿宋" w:eastAsia="仿宋" w:hAnsi="仿宋" w:cs="宋体" w:hint="eastAsia"/>
                <w:kern w:val="0"/>
                <w:sz w:val="20"/>
                <w:szCs w:val="20"/>
                <w:vertAlign w:val="subscript"/>
              </w:rPr>
              <w:t>10</w:t>
            </w:r>
            <w:r w:rsidRPr="00060DEE">
              <w:rPr>
                <w:rFonts w:ascii="仿宋" w:eastAsia="仿宋" w:hAnsi="仿宋" w:cs="宋体" w:hint="eastAsia"/>
                <w:kern w:val="0"/>
                <w:sz w:val="20"/>
                <w:szCs w:val="20"/>
              </w:rPr>
              <w:t>Mg合金组织调控与性能优化</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程永辉</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冯锐</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新型高速列车制动盘用陶瓷/金属复合材料的设计与制备</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张东倩</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冯锐</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含氟聚合物多孔分离膜制备及性能研究</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胡蕊</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潘健</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5G高频通信用高调制低损耗陶瓷材料的制备及性能研究</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李春阳</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张明伟</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微弧氧化纳米溶胶电解液制备及其成膜机理研究</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杨涛</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潘尧坤</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柔性纳米阵列电极的构筑及超级电容性能研究</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古庆玉</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孙海滨</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黄河淤砂和芦苇的综合利用研究</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 xml:space="preserve">程凯源 </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唐竹兴</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r w:rsidR="00B56117" w:rsidRPr="00060DEE" w:rsidTr="00060DEE">
        <w:trPr>
          <w:trHeight w:val="380"/>
          <w:jc w:val="center"/>
        </w:trPr>
        <w:tc>
          <w:tcPr>
            <w:tcW w:w="5245"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 xml:space="preserve"> 黄金尾矿精选长石粉的产业化技术开发与服务</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 xml:space="preserve">刘可欣 </w:t>
            </w:r>
          </w:p>
        </w:tc>
        <w:tc>
          <w:tcPr>
            <w:tcW w:w="1516"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孟凡涛</w:t>
            </w:r>
          </w:p>
        </w:tc>
        <w:tc>
          <w:tcPr>
            <w:tcW w:w="1134" w:type="dxa"/>
            <w:noWrap/>
            <w:vAlign w:val="center"/>
            <w:hideMark/>
          </w:tcPr>
          <w:p w:rsidR="00B56117" w:rsidRPr="00060DEE" w:rsidRDefault="00B56117" w:rsidP="00060DEE">
            <w:pPr>
              <w:widowControl/>
              <w:adjustRightInd w:val="0"/>
              <w:snapToGrid w:val="0"/>
              <w:rPr>
                <w:rFonts w:ascii="仿宋" w:eastAsia="仿宋" w:hAnsi="仿宋" w:cs="宋体"/>
                <w:kern w:val="0"/>
                <w:sz w:val="20"/>
                <w:szCs w:val="20"/>
              </w:rPr>
            </w:pPr>
            <w:r w:rsidRPr="00060DEE">
              <w:rPr>
                <w:rFonts w:ascii="仿宋" w:eastAsia="仿宋" w:hAnsi="仿宋" w:cs="宋体" w:hint="eastAsia"/>
                <w:kern w:val="0"/>
                <w:sz w:val="20"/>
                <w:szCs w:val="20"/>
              </w:rPr>
              <w:t>1000</w:t>
            </w:r>
          </w:p>
        </w:tc>
      </w:tr>
    </w:tbl>
    <w:p w:rsidR="004E3F0C" w:rsidRPr="004E617C" w:rsidRDefault="00761753" w:rsidP="00060DEE">
      <w:pPr>
        <w:autoSpaceDE w:val="0"/>
        <w:autoSpaceDN w:val="0"/>
        <w:spacing w:beforeLines="50" w:before="156" w:afterLines="50" w:after="156" w:line="460" w:lineRule="exact"/>
        <w:ind w:firstLineChars="200" w:firstLine="560"/>
        <w:jc w:val="left"/>
        <w:rPr>
          <w:rFonts w:ascii="楷体" w:eastAsia="楷体" w:hAnsi="楷体" w:cs="宋体"/>
          <w:kern w:val="0"/>
          <w:sz w:val="28"/>
          <w:szCs w:val="28"/>
          <w:lang w:bidi="zh-CN"/>
        </w:rPr>
      </w:pPr>
      <w:r>
        <w:rPr>
          <w:rFonts w:ascii="楷体" w:eastAsia="楷体" w:hAnsi="楷体" w:cs="宋体"/>
          <w:kern w:val="0"/>
          <w:sz w:val="28"/>
          <w:szCs w:val="28"/>
          <w:lang w:bidi="zh-CN"/>
        </w:rPr>
        <w:t>2019</w:t>
      </w:r>
      <w:r w:rsidR="004E3F0C" w:rsidRPr="004E617C">
        <w:rPr>
          <w:rFonts w:ascii="楷体" w:eastAsia="楷体" w:hAnsi="楷体" w:cs="宋体"/>
          <w:kern w:val="0"/>
          <w:sz w:val="28"/>
          <w:szCs w:val="28"/>
          <w:lang w:bidi="zh-CN"/>
        </w:rPr>
        <w:t>年下拨到</w:t>
      </w:r>
      <w:r w:rsidR="004E3F0C" w:rsidRPr="004E617C">
        <w:rPr>
          <w:rFonts w:ascii="楷体" w:eastAsia="楷体" w:hAnsi="楷体" w:cs="宋体" w:hint="eastAsia"/>
          <w:kern w:val="0"/>
          <w:sz w:val="28"/>
          <w:szCs w:val="28"/>
          <w:lang w:bidi="zh-CN"/>
        </w:rPr>
        <w:t>材料科学与工程</w:t>
      </w:r>
      <w:r w:rsidR="004E3F0C" w:rsidRPr="004E617C">
        <w:rPr>
          <w:rFonts w:ascii="楷体" w:eastAsia="楷体" w:hAnsi="楷体" w:cs="宋体"/>
          <w:kern w:val="0"/>
          <w:sz w:val="28"/>
          <w:szCs w:val="28"/>
          <w:lang w:bidi="zh-CN"/>
        </w:rPr>
        <w:t>学院的“</w:t>
      </w:r>
      <w:r w:rsidR="008C3996">
        <w:rPr>
          <w:rFonts w:ascii="楷体" w:eastAsia="楷体" w:hAnsi="楷体" w:cs="宋体" w:hint="eastAsia"/>
          <w:kern w:val="0"/>
          <w:sz w:val="28"/>
          <w:szCs w:val="28"/>
          <w:lang w:bidi="zh-CN"/>
        </w:rPr>
        <w:t>大</w:t>
      </w:r>
      <w:r w:rsidR="004E3F0C" w:rsidRPr="004E617C">
        <w:rPr>
          <w:rFonts w:ascii="楷体" w:eastAsia="楷体" w:hAnsi="楷体" w:cs="宋体"/>
          <w:kern w:val="0"/>
          <w:sz w:val="28"/>
          <w:szCs w:val="28"/>
          <w:lang w:bidi="zh-CN"/>
        </w:rPr>
        <w:t>创计划”校级立项项目经费共</w:t>
      </w:r>
      <w:r w:rsidR="00B56117">
        <w:rPr>
          <w:rFonts w:ascii="楷体" w:eastAsia="楷体" w:hAnsi="楷体" w:cs="宋体"/>
          <w:kern w:val="0"/>
          <w:sz w:val="28"/>
          <w:szCs w:val="28"/>
          <w:lang w:bidi="zh-CN"/>
        </w:rPr>
        <w:t>24800</w:t>
      </w:r>
      <w:r w:rsidR="004E3F0C" w:rsidRPr="004E617C">
        <w:rPr>
          <w:rFonts w:ascii="楷体" w:eastAsia="楷体" w:hAnsi="楷体" w:cs="宋体" w:hint="eastAsia"/>
          <w:kern w:val="0"/>
          <w:sz w:val="28"/>
          <w:szCs w:val="28"/>
          <w:lang w:bidi="zh-CN"/>
        </w:rPr>
        <w:t>元</w:t>
      </w:r>
      <w:r w:rsidR="004E3F0C" w:rsidRPr="004E617C">
        <w:rPr>
          <w:rFonts w:ascii="楷体" w:eastAsia="楷体" w:hAnsi="楷体" w:cs="宋体"/>
          <w:kern w:val="0"/>
          <w:sz w:val="28"/>
          <w:szCs w:val="28"/>
          <w:lang w:bidi="zh-CN"/>
        </w:rPr>
        <w:t>，涵盖项目</w:t>
      </w:r>
      <w:r w:rsidR="00B56117">
        <w:rPr>
          <w:rFonts w:ascii="楷体" w:eastAsia="楷体" w:hAnsi="楷体" w:cs="宋体" w:hint="eastAsia"/>
          <w:kern w:val="0"/>
          <w:sz w:val="28"/>
          <w:szCs w:val="28"/>
          <w:lang w:bidi="zh-CN"/>
        </w:rPr>
        <w:t>31</w:t>
      </w:r>
      <w:r w:rsidR="004E3F0C" w:rsidRPr="004E617C">
        <w:rPr>
          <w:rFonts w:ascii="楷体" w:eastAsia="楷体" w:hAnsi="楷体" w:cs="宋体"/>
          <w:kern w:val="0"/>
          <w:sz w:val="28"/>
          <w:szCs w:val="28"/>
          <w:lang w:bidi="zh-CN"/>
        </w:rPr>
        <w:t>个，项目信息明细如下：</w:t>
      </w:r>
    </w:p>
    <w:tbl>
      <w:tblPr>
        <w:tblStyle w:val="a3"/>
        <w:tblW w:w="9067" w:type="dxa"/>
        <w:jc w:val="center"/>
        <w:tblLook w:val="04A0" w:firstRow="1" w:lastRow="0" w:firstColumn="1" w:lastColumn="0" w:noHBand="0" w:noVBand="1"/>
      </w:tblPr>
      <w:tblGrid>
        <w:gridCol w:w="5098"/>
        <w:gridCol w:w="1276"/>
        <w:gridCol w:w="1559"/>
        <w:gridCol w:w="1134"/>
      </w:tblGrid>
      <w:tr w:rsidR="00C15319" w:rsidRPr="00060DEE" w:rsidTr="00060DEE">
        <w:trPr>
          <w:trHeight w:val="380"/>
          <w:jc w:val="center"/>
        </w:trPr>
        <w:tc>
          <w:tcPr>
            <w:tcW w:w="5098" w:type="dxa"/>
            <w:noWrap/>
            <w:vAlign w:val="center"/>
            <w:hideMark/>
          </w:tcPr>
          <w:p w:rsidR="00C15319" w:rsidRPr="00060DEE" w:rsidRDefault="00C15319"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项目名称</w:t>
            </w:r>
          </w:p>
        </w:tc>
        <w:tc>
          <w:tcPr>
            <w:tcW w:w="1276" w:type="dxa"/>
            <w:noWrap/>
            <w:vAlign w:val="center"/>
            <w:hideMark/>
          </w:tcPr>
          <w:p w:rsidR="00C15319" w:rsidRPr="00060DEE" w:rsidRDefault="00E63FFA"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负责学生</w:t>
            </w:r>
          </w:p>
        </w:tc>
        <w:tc>
          <w:tcPr>
            <w:tcW w:w="1559" w:type="dxa"/>
            <w:noWrap/>
            <w:vAlign w:val="center"/>
            <w:hideMark/>
          </w:tcPr>
          <w:p w:rsidR="00C15319" w:rsidRPr="00060DEE" w:rsidRDefault="00C15319" w:rsidP="00060DEE">
            <w:pPr>
              <w:adjustRightInd w:val="0"/>
              <w:snapToGrid w:val="0"/>
              <w:rPr>
                <w:rFonts w:ascii="仿宋" w:eastAsia="仿宋" w:hAnsi="仿宋"/>
                <w:b/>
                <w:bCs/>
                <w:sz w:val="20"/>
                <w:szCs w:val="20"/>
              </w:rPr>
            </w:pPr>
            <w:r w:rsidRPr="00060DEE">
              <w:rPr>
                <w:rFonts w:ascii="仿宋" w:eastAsia="仿宋" w:hAnsi="仿宋" w:hint="eastAsia"/>
                <w:b/>
                <w:bCs/>
                <w:sz w:val="20"/>
                <w:szCs w:val="20"/>
              </w:rPr>
              <w:t>第一指导教师</w:t>
            </w:r>
          </w:p>
        </w:tc>
        <w:tc>
          <w:tcPr>
            <w:tcW w:w="1134" w:type="dxa"/>
            <w:noWrap/>
            <w:vAlign w:val="center"/>
            <w:hideMark/>
          </w:tcPr>
          <w:p w:rsidR="00C15319" w:rsidRPr="00060DEE" w:rsidRDefault="00C15319" w:rsidP="00060DEE">
            <w:pPr>
              <w:adjustRightInd w:val="0"/>
              <w:snapToGrid w:val="0"/>
              <w:rPr>
                <w:rFonts w:ascii="仿宋" w:eastAsia="仿宋" w:hAnsi="仿宋"/>
                <w:b/>
                <w:bCs/>
                <w:sz w:val="20"/>
                <w:szCs w:val="20"/>
              </w:rPr>
            </w:pPr>
            <w:r w:rsidRPr="00060DEE">
              <w:rPr>
                <w:rFonts w:ascii="仿宋" w:eastAsia="仿宋" w:hAnsi="仿宋"/>
                <w:b/>
                <w:bCs/>
                <w:sz w:val="20"/>
                <w:szCs w:val="20"/>
              </w:rPr>
              <w:t>资金</w:t>
            </w:r>
            <w:r w:rsidRPr="00060DEE">
              <w:rPr>
                <w:rFonts w:ascii="仿宋" w:eastAsia="仿宋" w:hAnsi="仿宋" w:hint="eastAsia"/>
                <w:b/>
                <w:bCs/>
                <w:sz w:val="20"/>
                <w:szCs w:val="20"/>
              </w:rPr>
              <w:t>（元）</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新能源汽车用铝合金水冷电机壳材料的制备与性能优化</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祝泽</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崔晓丽</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Ti杂化NaA分子筛的光催化性能研究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王绍印</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杜庆洋</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连续植物纤维增强聚乳酸绿色复合材料的研究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赵政</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谭洪生</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高透明度大尺寸均匀BiVO4光阳极的可控制备及其光电化学性能研究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卢俊斌</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陈龙</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常规低成本工艺制备细晶高塑性纯镁及镁合金的应用基础研究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张明洪</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崔红卫</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拜耳法赤泥免烧砖的制备与环境安全性研究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张娜</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乐红志</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粉煤灰改性及其对重金属离子吸附性能研究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虞朝刚</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王卫伟</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溶胶凝胶法制备MgZnO纳米晶及其性能研究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任丽莎</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王依山</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反蛋白石结构聚吡咯的可控制备及其电化学性能研究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刘毓琪</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翁俊迎</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lastRenderedPageBreak/>
              <w:t>基于无线控制的玻璃烧瓶自动清洗仪</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张文婷</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杨书刚</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钛酸锶钡基陶瓷微结构对储能介质电容器性能的影响研究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郭子朋</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张明伟</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新型复合材料汽车板簧的研制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田龙雨</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董抒华</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超孔构氧化铝陶瓷的胶态成型工艺及抗蠕变性能研究</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施晓帅</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白佳海</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 xml:space="preserve">一种自支撑锂硫电池电极的设计及性能研究 </w:t>
            </w:r>
          </w:p>
        </w:tc>
        <w:tc>
          <w:tcPr>
            <w:tcW w:w="1276"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姜天赐</w:t>
            </w:r>
          </w:p>
        </w:tc>
        <w:tc>
          <w:tcPr>
            <w:tcW w:w="1559"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曹俊</w:t>
            </w:r>
          </w:p>
        </w:tc>
        <w:tc>
          <w:tcPr>
            <w:tcW w:w="1134" w:type="dxa"/>
            <w:noWrap/>
            <w:vAlign w:val="center"/>
            <w:hideMark/>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新型有机无机杂化钙钛矿室温气敏探测机制研究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李腾</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焦万丽</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具有核壳结构的含亚甲基蓝的二氧化硅@非晶碳颗粒的制备与光响应性能研究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陈英铭</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李成峰</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多金属多种成分硅酸盐的制备及其催化降解臭氧氧化水中氯化硝基苯的协同效应</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陈瑶瑶</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李晓伟</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废旧橡胶粉/玻璃钢粉增韧增强PLA三元共混体系的结构与性能研究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吴利俊</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申红望</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污水分离用氧化铝多孔陶瓷过滤元件的研发</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王志博</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魏春城</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高稳定MoS2/C材料电化学储能研究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 xml:space="preserve">廖熙文  </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张学谦</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新型多孔碳材料微纳结构的构建及超级电容器性能的研究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王伊凡</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丁春艳</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 xml:space="preserve">沙漠沙透水材料低碳制备研究   </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王康</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李国昌</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多重响应型超分子功能器件的构建</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李学术</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李秋红</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基于硅铝结光电效应的过氧化氢光电化学传感器的构建</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周晓涵</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张华</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Cf/Ni(OH)2纳米粉体的制备及催化性能研究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杨梦园</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张磊</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聚合物/有机金属框架材料的合成与应用研究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王敬涵</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李爱香</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具有高可见光活性的F/Sn-TiO2薄膜的制备及研究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许凤钊</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许珂敬</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羟基磷灰石增强材料的合成工艺及应用研究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徐栋华</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高珊</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致密3D碳材料为载体的低铂催化剂制备及电催化研究</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张家昌</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司维蒙</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新型高分子外包覆抽油杆</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 xml:space="preserve">葛海良 </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林治涛</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r w:rsidR="00B56117" w:rsidRPr="00060DEE" w:rsidTr="00060DEE">
        <w:trPr>
          <w:trHeight w:val="380"/>
          <w:jc w:val="center"/>
        </w:trPr>
        <w:tc>
          <w:tcPr>
            <w:tcW w:w="5098"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“便易行”运载器</w:t>
            </w:r>
          </w:p>
        </w:tc>
        <w:tc>
          <w:tcPr>
            <w:tcW w:w="1276"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 xml:space="preserve">路洁 </w:t>
            </w:r>
          </w:p>
        </w:tc>
        <w:tc>
          <w:tcPr>
            <w:tcW w:w="1559"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杨书刚</w:t>
            </w:r>
          </w:p>
        </w:tc>
        <w:tc>
          <w:tcPr>
            <w:tcW w:w="1134" w:type="dxa"/>
            <w:noWrap/>
            <w:vAlign w:val="center"/>
          </w:tcPr>
          <w:p w:rsidR="00B56117" w:rsidRPr="00060DEE" w:rsidRDefault="00B56117" w:rsidP="00060DEE">
            <w:pPr>
              <w:adjustRightInd w:val="0"/>
              <w:snapToGrid w:val="0"/>
              <w:rPr>
                <w:rFonts w:ascii="仿宋" w:eastAsia="仿宋" w:hAnsi="仿宋"/>
                <w:bCs/>
                <w:sz w:val="20"/>
                <w:szCs w:val="20"/>
              </w:rPr>
            </w:pPr>
            <w:r w:rsidRPr="00060DEE">
              <w:rPr>
                <w:rFonts w:ascii="仿宋" w:eastAsia="仿宋" w:hAnsi="仿宋" w:hint="eastAsia"/>
                <w:bCs/>
                <w:sz w:val="20"/>
                <w:szCs w:val="20"/>
              </w:rPr>
              <w:t>800</w:t>
            </w:r>
          </w:p>
        </w:tc>
      </w:tr>
    </w:tbl>
    <w:p w:rsidR="005951B8" w:rsidRDefault="004E3F0C" w:rsidP="00060DEE">
      <w:pPr>
        <w:autoSpaceDE w:val="0"/>
        <w:autoSpaceDN w:val="0"/>
        <w:spacing w:beforeLines="50" w:before="156" w:line="46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为规范创新创业</w:t>
      </w:r>
      <w:r w:rsidRPr="004E617C">
        <w:rPr>
          <w:rFonts w:ascii="楷体" w:eastAsia="楷体" w:hAnsi="楷体" w:cs="宋体"/>
          <w:kern w:val="0"/>
          <w:sz w:val="28"/>
          <w:szCs w:val="28"/>
          <w:lang w:bidi="zh-CN"/>
        </w:rPr>
        <w:t>教育经费的使用管理，确保经费使用合理、有效、公</w:t>
      </w:r>
    </w:p>
    <w:p w:rsidR="004E3F0C" w:rsidRPr="004E617C" w:rsidRDefault="004E3F0C" w:rsidP="00060DEE">
      <w:pPr>
        <w:autoSpaceDE w:val="0"/>
        <w:autoSpaceDN w:val="0"/>
        <w:spacing w:line="460" w:lineRule="exact"/>
        <w:rPr>
          <w:rFonts w:ascii="楷体" w:eastAsia="楷体" w:hAnsi="楷体" w:cs="宋体"/>
          <w:kern w:val="0"/>
          <w:sz w:val="28"/>
          <w:szCs w:val="28"/>
          <w:lang w:bidi="zh-CN"/>
        </w:rPr>
      </w:pPr>
      <w:r w:rsidRPr="004E617C">
        <w:rPr>
          <w:rFonts w:ascii="楷体" w:eastAsia="楷体" w:hAnsi="楷体" w:cs="宋体"/>
          <w:kern w:val="0"/>
          <w:sz w:val="28"/>
          <w:szCs w:val="28"/>
          <w:lang w:bidi="zh-CN"/>
        </w:rPr>
        <w:t>开，特提出以下要求:</w:t>
      </w:r>
    </w:p>
    <w:p w:rsidR="005951B8" w:rsidRDefault="004E3F0C" w:rsidP="00060DEE">
      <w:pPr>
        <w:autoSpaceDE w:val="0"/>
        <w:autoSpaceDN w:val="0"/>
        <w:spacing w:line="46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1.经费使用要做</w:t>
      </w:r>
      <w:r w:rsidRPr="004E617C">
        <w:rPr>
          <w:rFonts w:ascii="楷体" w:eastAsia="楷体" w:hAnsi="楷体" w:cs="宋体"/>
          <w:kern w:val="0"/>
          <w:sz w:val="28"/>
          <w:szCs w:val="28"/>
          <w:lang w:bidi="zh-CN"/>
        </w:rPr>
        <w:t>到专款专用、确保经费合理使用，对于挪到他用或使</w:t>
      </w:r>
    </w:p>
    <w:p w:rsidR="00AC088F" w:rsidRPr="004E617C" w:rsidRDefault="004E3F0C" w:rsidP="00060DEE">
      <w:pPr>
        <w:autoSpaceDE w:val="0"/>
        <w:autoSpaceDN w:val="0"/>
        <w:spacing w:line="460" w:lineRule="exact"/>
        <w:rPr>
          <w:rFonts w:ascii="楷体" w:eastAsia="楷体" w:hAnsi="楷体" w:cs="宋体"/>
          <w:kern w:val="0"/>
          <w:sz w:val="28"/>
          <w:szCs w:val="28"/>
          <w:lang w:bidi="zh-CN"/>
        </w:rPr>
      </w:pPr>
      <w:r w:rsidRPr="004E617C">
        <w:rPr>
          <w:rFonts w:ascii="楷体" w:eastAsia="楷体" w:hAnsi="楷体" w:cs="宋体"/>
          <w:kern w:val="0"/>
          <w:sz w:val="28"/>
          <w:szCs w:val="28"/>
          <w:lang w:bidi="zh-CN"/>
        </w:rPr>
        <w:t>用不当，</w:t>
      </w:r>
      <w:r w:rsidRPr="004E617C">
        <w:rPr>
          <w:rFonts w:ascii="楷体" w:eastAsia="楷体" w:hAnsi="楷体" w:cs="宋体" w:hint="eastAsia"/>
          <w:kern w:val="0"/>
          <w:sz w:val="28"/>
          <w:szCs w:val="28"/>
          <w:lang w:bidi="zh-CN"/>
        </w:rPr>
        <w:t>造成经费使用效能低的，将减少拨款或收回经费</w:t>
      </w:r>
      <w:r w:rsidR="00AC088F" w:rsidRPr="004E617C">
        <w:rPr>
          <w:rFonts w:ascii="楷体" w:eastAsia="楷体" w:hAnsi="楷体" w:cs="宋体" w:hint="eastAsia"/>
          <w:kern w:val="0"/>
          <w:sz w:val="28"/>
          <w:szCs w:val="28"/>
          <w:lang w:bidi="zh-CN"/>
        </w:rPr>
        <w:t>；</w:t>
      </w:r>
    </w:p>
    <w:p w:rsidR="004E3F0C" w:rsidRPr="004E617C" w:rsidRDefault="004E3F0C" w:rsidP="00060DEE">
      <w:pPr>
        <w:autoSpaceDE w:val="0"/>
        <w:autoSpaceDN w:val="0"/>
        <w:spacing w:line="46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2.学院年底需提交各项目资助经费的使用情况总结，学校予以考核</w:t>
      </w:r>
      <w:r w:rsidR="00AC088F" w:rsidRPr="004E617C">
        <w:rPr>
          <w:rFonts w:ascii="楷体" w:eastAsia="楷体" w:hAnsi="楷体" w:cs="宋体" w:hint="eastAsia"/>
          <w:kern w:val="0"/>
          <w:sz w:val="28"/>
          <w:szCs w:val="28"/>
          <w:lang w:bidi="zh-CN"/>
        </w:rPr>
        <w:t>；</w:t>
      </w:r>
    </w:p>
    <w:p w:rsidR="005951B8" w:rsidRDefault="004E3F0C" w:rsidP="00060DEE">
      <w:pPr>
        <w:autoSpaceDE w:val="0"/>
        <w:autoSpaceDN w:val="0"/>
        <w:spacing w:line="460" w:lineRule="exact"/>
        <w:ind w:firstLineChars="200" w:firstLine="560"/>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3.对于未能按期提交中期检查报告、结题报告的项目团队，学校将收</w:t>
      </w:r>
    </w:p>
    <w:p w:rsidR="004E3F0C" w:rsidRPr="004E617C" w:rsidRDefault="004E3F0C" w:rsidP="00060DEE">
      <w:pPr>
        <w:autoSpaceDE w:val="0"/>
        <w:autoSpaceDN w:val="0"/>
        <w:spacing w:line="460" w:lineRule="exact"/>
        <w:rPr>
          <w:rFonts w:ascii="楷体" w:eastAsia="楷体" w:hAnsi="楷体" w:cs="宋体"/>
          <w:kern w:val="0"/>
          <w:sz w:val="28"/>
          <w:szCs w:val="28"/>
          <w:lang w:bidi="zh-CN"/>
        </w:rPr>
      </w:pPr>
      <w:r w:rsidRPr="004E617C">
        <w:rPr>
          <w:rFonts w:ascii="楷体" w:eastAsia="楷体" w:hAnsi="楷体" w:cs="宋体" w:hint="eastAsia"/>
          <w:kern w:val="0"/>
          <w:sz w:val="28"/>
          <w:szCs w:val="28"/>
          <w:lang w:bidi="zh-CN"/>
        </w:rPr>
        <w:t>回所有项目经费，并通报批评</w:t>
      </w:r>
      <w:r w:rsidR="00B55FC1" w:rsidRPr="004E617C">
        <w:rPr>
          <w:rFonts w:ascii="楷体" w:eastAsia="楷体" w:hAnsi="楷体" w:cs="宋体" w:hint="eastAsia"/>
          <w:kern w:val="0"/>
          <w:sz w:val="28"/>
          <w:szCs w:val="28"/>
          <w:lang w:bidi="zh-CN"/>
        </w:rPr>
        <w:t>。</w:t>
      </w:r>
    </w:p>
    <w:p w:rsidR="004E3F0C" w:rsidRPr="004E617C" w:rsidRDefault="004E3F0C" w:rsidP="00060DEE">
      <w:pPr>
        <w:autoSpaceDE w:val="0"/>
        <w:autoSpaceDN w:val="0"/>
        <w:spacing w:line="460" w:lineRule="exact"/>
        <w:ind w:firstLineChars="200" w:firstLine="560"/>
        <w:jc w:val="left"/>
        <w:rPr>
          <w:rFonts w:ascii="楷体" w:eastAsia="楷体" w:hAnsi="楷体" w:cs="宋体"/>
          <w:kern w:val="0"/>
          <w:sz w:val="28"/>
          <w:szCs w:val="28"/>
          <w:lang w:bidi="zh-CN"/>
        </w:rPr>
      </w:pPr>
    </w:p>
    <w:p w:rsidR="004E3F0C" w:rsidRPr="004E617C" w:rsidRDefault="004E3F0C" w:rsidP="00060DEE">
      <w:pPr>
        <w:autoSpaceDE w:val="0"/>
        <w:autoSpaceDN w:val="0"/>
        <w:spacing w:line="460" w:lineRule="exact"/>
        <w:ind w:firstLineChars="1750" w:firstLine="4900"/>
        <w:jc w:val="left"/>
        <w:rPr>
          <w:rFonts w:ascii="楷体" w:eastAsia="楷体" w:hAnsi="楷体" w:cs="宋体"/>
          <w:kern w:val="0"/>
          <w:sz w:val="28"/>
          <w:szCs w:val="28"/>
          <w:lang w:bidi="zh-CN"/>
        </w:rPr>
      </w:pPr>
      <w:r w:rsidRPr="004E617C">
        <w:rPr>
          <w:rFonts w:ascii="楷体" w:eastAsia="楷体" w:hAnsi="楷体" w:cs="宋体"/>
          <w:kern w:val="0"/>
          <w:sz w:val="28"/>
          <w:szCs w:val="28"/>
          <w:lang w:bidi="zh-CN"/>
        </w:rPr>
        <w:t>创新创业学院</w:t>
      </w:r>
    </w:p>
    <w:p w:rsidR="008E63EB" w:rsidRPr="004E617C" w:rsidRDefault="00B56117" w:rsidP="00060DEE">
      <w:pPr>
        <w:autoSpaceDE w:val="0"/>
        <w:autoSpaceDN w:val="0"/>
        <w:spacing w:line="460" w:lineRule="exact"/>
        <w:ind w:firstLineChars="1900" w:firstLine="5320"/>
        <w:jc w:val="left"/>
        <w:rPr>
          <w:rFonts w:ascii="楷体" w:eastAsia="楷体" w:hAnsi="楷体" w:cs="宋体"/>
          <w:kern w:val="0"/>
          <w:sz w:val="28"/>
          <w:szCs w:val="28"/>
          <w:lang w:bidi="zh-CN"/>
        </w:rPr>
      </w:pPr>
      <w:r>
        <w:rPr>
          <w:rFonts w:ascii="楷体" w:eastAsia="楷体" w:hAnsi="楷体" w:cs="宋体"/>
          <w:kern w:val="0"/>
          <w:sz w:val="28"/>
          <w:szCs w:val="28"/>
          <w:lang w:bidi="zh-CN"/>
        </w:rPr>
        <w:t>2019</w:t>
      </w:r>
      <w:r w:rsidR="00B55FC1" w:rsidRPr="004E617C">
        <w:rPr>
          <w:rFonts w:ascii="楷体" w:eastAsia="楷体" w:hAnsi="楷体" w:cs="宋体"/>
          <w:kern w:val="0"/>
          <w:sz w:val="28"/>
          <w:szCs w:val="28"/>
          <w:lang w:bidi="zh-CN"/>
        </w:rPr>
        <w:t>.11</w:t>
      </w:r>
    </w:p>
    <w:sectPr w:rsidR="008E63EB" w:rsidRPr="004E617C" w:rsidSect="00060DEE">
      <w:pgSz w:w="11906" w:h="16838"/>
      <w:pgMar w:top="1361" w:right="1474" w:bottom="136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F11" w:rsidRDefault="00825F11" w:rsidP="00843C64">
      <w:r>
        <w:separator/>
      </w:r>
    </w:p>
  </w:endnote>
  <w:endnote w:type="continuationSeparator" w:id="0">
    <w:p w:rsidR="00825F11" w:rsidRDefault="00825F11" w:rsidP="0084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F11" w:rsidRDefault="00825F11" w:rsidP="00843C64">
      <w:r>
        <w:separator/>
      </w:r>
    </w:p>
  </w:footnote>
  <w:footnote w:type="continuationSeparator" w:id="0">
    <w:p w:rsidR="00825F11" w:rsidRDefault="00825F11" w:rsidP="00843C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2E9"/>
    <w:rsid w:val="00060DEE"/>
    <w:rsid w:val="0019411A"/>
    <w:rsid w:val="001A42E9"/>
    <w:rsid w:val="002911BC"/>
    <w:rsid w:val="002B595D"/>
    <w:rsid w:val="002B7250"/>
    <w:rsid w:val="00357B6F"/>
    <w:rsid w:val="0041024F"/>
    <w:rsid w:val="00483D4C"/>
    <w:rsid w:val="004E3F0C"/>
    <w:rsid w:val="004E617C"/>
    <w:rsid w:val="005951B8"/>
    <w:rsid w:val="00602C41"/>
    <w:rsid w:val="006548FF"/>
    <w:rsid w:val="00675FC3"/>
    <w:rsid w:val="0068336F"/>
    <w:rsid w:val="006A1FAA"/>
    <w:rsid w:val="00761753"/>
    <w:rsid w:val="00767355"/>
    <w:rsid w:val="00777218"/>
    <w:rsid w:val="00825F11"/>
    <w:rsid w:val="00843C64"/>
    <w:rsid w:val="008C3996"/>
    <w:rsid w:val="008E63EB"/>
    <w:rsid w:val="00912BDE"/>
    <w:rsid w:val="00A3114B"/>
    <w:rsid w:val="00A72495"/>
    <w:rsid w:val="00AC088F"/>
    <w:rsid w:val="00B12233"/>
    <w:rsid w:val="00B33314"/>
    <w:rsid w:val="00B55FC1"/>
    <w:rsid w:val="00B56117"/>
    <w:rsid w:val="00C15319"/>
    <w:rsid w:val="00C570E7"/>
    <w:rsid w:val="00C63698"/>
    <w:rsid w:val="00C962D2"/>
    <w:rsid w:val="00CC3D57"/>
    <w:rsid w:val="00D538EA"/>
    <w:rsid w:val="00D54152"/>
    <w:rsid w:val="00D63975"/>
    <w:rsid w:val="00DE3D0C"/>
    <w:rsid w:val="00E63FFA"/>
    <w:rsid w:val="00EA7CA9"/>
    <w:rsid w:val="00F10A8F"/>
    <w:rsid w:val="00F11274"/>
    <w:rsid w:val="00F221B1"/>
    <w:rsid w:val="00F95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07C62D-C82A-4243-ADFC-EA0C5B6A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3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6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43C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43C64"/>
    <w:rPr>
      <w:sz w:val="18"/>
      <w:szCs w:val="18"/>
    </w:rPr>
  </w:style>
  <w:style w:type="paragraph" w:styleId="a5">
    <w:name w:val="footer"/>
    <w:basedOn w:val="a"/>
    <w:link w:val="Char0"/>
    <w:uiPriority w:val="99"/>
    <w:unhideWhenUsed/>
    <w:rsid w:val="00843C64"/>
    <w:pPr>
      <w:tabs>
        <w:tab w:val="center" w:pos="4153"/>
        <w:tab w:val="right" w:pos="8306"/>
      </w:tabs>
      <w:snapToGrid w:val="0"/>
      <w:jc w:val="left"/>
    </w:pPr>
    <w:rPr>
      <w:sz w:val="18"/>
      <w:szCs w:val="18"/>
    </w:rPr>
  </w:style>
  <w:style w:type="character" w:customStyle="1" w:styleId="Char0">
    <w:name w:val="页脚 Char"/>
    <w:basedOn w:val="a0"/>
    <w:link w:val="a5"/>
    <w:uiPriority w:val="99"/>
    <w:rsid w:val="00843C64"/>
    <w:rPr>
      <w:sz w:val="18"/>
      <w:szCs w:val="18"/>
    </w:rPr>
  </w:style>
  <w:style w:type="paragraph" w:styleId="a6">
    <w:name w:val="Normal (Web)"/>
    <w:basedOn w:val="a"/>
    <w:rsid w:val="002B7250"/>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4E617C"/>
    <w:rPr>
      <w:sz w:val="18"/>
      <w:szCs w:val="18"/>
    </w:rPr>
  </w:style>
  <w:style w:type="character" w:customStyle="1" w:styleId="Char1">
    <w:name w:val="批注框文本 Char"/>
    <w:basedOn w:val="a0"/>
    <w:link w:val="a7"/>
    <w:uiPriority w:val="99"/>
    <w:semiHidden/>
    <w:rsid w:val="004E61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51265">
      <w:bodyDiv w:val="1"/>
      <w:marLeft w:val="0"/>
      <w:marRight w:val="0"/>
      <w:marTop w:val="0"/>
      <w:marBottom w:val="0"/>
      <w:divBdr>
        <w:top w:val="none" w:sz="0" w:space="0" w:color="auto"/>
        <w:left w:val="none" w:sz="0" w:space="0" w:color="auto"/>
        <w:bottom w:val="none" w:sz="0" w:space="0" w:color="auto"/>
        <w:right w:val="none" w:sz="0" w:space="0" w:color="auto"/>
      </w:divBdr>
    </w:div>
    <w:div w:id="147134611">
      <w:bodyDiv w:val="1"/>
      <w:marLeft w:val="0"/>
      <w:marRight w:val="0"/>
      <w:marTop w:val="0"/>
      <w:marBottom w:val="0"/>
      <w:divBdr>
        <w:top w:val="none" w:sz="0" w:space="0" w:color="auto"/>
        <w:left w:val="none" w:sz="0" w:space="0" w:color="auto"/>
        <w:bottom w:val="none" w:sz="0" w:space="0" w:color="auto"/>
        <w:right w:val="none" w:sz="0" w:space="0" w:color="auto"/>
      </w:divBdr>
    </w:div>
    <w:div w:id="388039658">
      <w:bodyDiv w:val="1"/>
      <w:marLeft w:val="0"/>
      <w:marRight w:val="0"/>
      <w:marTop w:val="0"/>
      <w:marBottom w:val="0"/>
      <w:divBdr>
        <w:top w:val="none" w:sz="0" w:space="0" w:color="auto"/>
        <w:left w:val="none" w:sz="0" w:space="0" w:color="auto"/>
        <w:bottom w:val="none" w:sz="0" w:space="0" w:color="auto"/>
        <w:right w:val="none" w:sz="0" w:space="0" w:color="auto"/>
      </w:divBdr>
    </w:div>
    <w:div w:id="413429455">
      <w:bodyDiv w:val="1"/>
      <w:marLeft w:val="0"/>
      <w:marRight w:val="0"/>
      <w:marTop w:val="0"/>
      <w:marBottom w:val="0"/>
      <w:divBdr>
        <w:top w:val="none" w:sz="0" w:space="0" w:color="auto"/>
        <w:left w:val="none" w:sz="0" w:space="0" w:color="auto"/>
        <w:bottom w:val="none" w:sz="0" w:space="0" w:color="auto"/>
        <w:right w:val="none" w:sz="0" w:space="0" w:color="auto"/>
      </w:divBdr>
    </w:div>
    <w:div w:id="1286153745">
      <w:bodyDiv w:val="1"/>
      <w:marLeft w:val="0"/>
      <w:marRight w:val="0"/>
      <w:marTop w:val="0"/>
      <w:marBottom w:val="0"/>
      <w:divBdr>
        <w:top w:val="none" w:sz="0" w:space="0" w:color="auto"/>
        <w:left w:val="none" w:sz="0" w:space="0" w:color="auto"/>
        <w:bottom w:val="none" w:sz="0" w:space="0" w:color="auto"/>
        <w:right w:val="none" w:sz="0" w:space="0" w:color="auto"/>
      </w:divBdr>
    </w:div>
    <w:div w:id="1731493308">
      <w:bodyDiv w:val="1"/>
      <w:marLeft w:val="0"/>
      <w:marRight w:val="0"/>
      <w:marTop w:val="0"/>
      <w:marBottom w:val="0"/>
      <w:divBdr>
        <w:top w:val="none" w:sz="0" w:space="0" w:color="auto"/>
        <w:left w:val="none" w:sz="0" w:space="0" w:color="auto"/>
        <w:bottom w:val="none" w:sz="0" w:space="0" w:color="auto"/>
        <w:right w:val="none" w:sz="0" w:space="0" w:color="auto"/>
      </w:divBdr>
    </w:div>
    <w:div w:id="181602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C95CD-697F-4493-89E2-58D51148B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284</Words>
  <Characters>1624</Characters>
  <Application>Microsoft Office Word</Application>
  <DocSecurity>0</DocSecurity>
  <Lines>13</Lines>
  <Paragraphs>3</Paragraphs>
  <ScaleCrop>false</ScaleCrop>
  <Company/>
  <LinksUpToDate>false</LinksUpToDate>
  <CharactersWithSpaces>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Windows</cp:lastModifiedBy>
  <cp:revision>11</cp:revision>
  <cp:lastPrinted>2018-11-08T07:47:00Z</cp:lastPrinted>
  <dcterms:created xsi:type="dcterms:W3CDTF">2019-11-13T08:59:00Z</dcterms:created>
  <dcterms:modified xsi:type="dcterms:W3CDTF">2020-11-10T06:34:00Z</dcterms:modified>
</cp:coreProperties>
</file>